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8CFD2" w14:textId="18C66ACA" w:rsidR="003531D7" w:rsidRPr="00061C57" w:rsidRDefault="003531D7" w:rsidP="003531D7">
      <w:r w:rsidRPr="00061C57">
        <w:rPr>
          <w:noProof/>
        </w:rPr>
        <w:drawing>
          <wp:anchor distT="0" distB="0" distL="114300" distR="114300" simplePos="0" relativeHeight="251659264" behindDoc="0" locked="0" layoutInCell="1" allowOverlap="1" wp14:anchorId="20F30996" wp14:editId="343D4235">
            <wp:simplePos x="0" y="0"/>
            <wp:positionH relativeFrom="column">
              <wp:posOffset>2117016</wp:posOffset>
            </wp:positionH>
            <wp:positionV relativeFrom="paragraph">
              <wp:posOffset>-393700</wp:posOffset>
            </wp:positionV>
            <wp:extent cx="1313180" cy="282575"/>
            <wp:effectExtent l="0" t="0" r="1270" b="3175"/>
            <wp:wrapNone/>
            <wp:docPr id="132914519" name="Picture 8" descr="A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14519" name="Picture 8" descr="A white text on a black background&#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3180" cy="282575"/>
                    </a:xfrm>
                    <a:prstGeom prst="rect">
                      <a:avLst/>
                    </a:prstGeom>
                    <a:noFill/>
                  </pic:spPr>
                </pic:pic>
              </a:graphicData>
            </a:graphic>
            <wp14:sizeRelH relativeFrom="page">
              <wp14:pctWidth>0</wp14:pctWidth>
            </wp14:sizeRelH>
            <wp14:sizeRelV relativeFrom="page">
              <wp14:pctHeight>0</wp14:pctHeight>
            </wp14:sizeRelV>
          </wp:anchor>
        </w:drawing>
      </w:r>
      <w:r w:rsidRPr="00061C57">
        <w:rPr>
          <w:noProof/>
        </w:rPr>
        <w:drawing>
          <wp:anchor distT="0" distB="0" distL="114300" distR="114300" simplePos="0" relativeHeight="251662336" behindDoc="1" locked="0" layoutInCell="1" allowOverlap="1" wp14:anchorId="3FA84451" wp14:editId="2C253702">
            <wp:simplePos x="0" y="0"/>
            <wp:positionH relativeFrom="column">
              <wp:posOffset>-914400</wp:posOffset>
            </wp:positionH>
            <wp:positionV relativeFrom="paragraph">
              <wp:posOffset>-917634</wp:posOffset>
            </wp:positionV>
            <wp:extent cx="7581014" cy="1708762"/>
            <wp:effectExtent l="0" t="0" r="1270" b="6350"/>
            <wp:wrapNone/>
            <wp:docPr id="12530355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7526" cy="1719246"/>
                    </a:xfrm>
                    <a:prstGeom prst="rect">
                      <a:avLst/>
                    </a:prstGeom>
                    <a:noFill/>
                  </pic:spPr>
                </pic:pic>
              </a:graphicData>
            </a:graphic>
            <wp14:sizeRelH relativeFrom="page">
              <wp14:pctWidth>0</wp14:pctWidth>
            </wp14:sizeRelH>
            <wp14:sizeRelV relativeFrom="page">
              <wp14:pctHeight>0</wp14:pctHeight>
            </wp14:sizeRelV>
          </wp:anchor>
        </w:drawing>
      </w:r>
      <w:r w:rsidRPr="00061C57">
        <w:rPr>
          <w:noProof/>
        </w:rPr>
        <mc:AlternateContent>
          <mc:Choice Requires="wps">
            <w:drawing>
              <wp:anchor distT="0" distB="0" distL="114300" distR="114300" simplePos="0" relativeHeight="251660288" behindDoc="0" locked="0" layoutInCell="1" allowOverlap="1" wp14:anchorId="26C37ECF" wp14:editId="3E33A7D9">
                <wp:simplePos x="0" y="0"/>
                <wp:positionH relativeFrom="column">
                  <wp:posOffset>-89535</wp:posOffset>
                </wp:positionH>
                <wp:positionV relativeFrom="paragraph">
                  <wp:posOffset>48260</wp:posOffset>
                </wp:positionV>
                <wp:extent cx="6001385" cy="682625"/>
                <wp:effectExtent l="0" t="0" r="0" b="3175"/>
                <wp:wrapNone/>
                <wp:docPr id="1756186850" name="Text Box 7"/>
                <wp:cNvGraphicFramePr/>
                <a:graphic xmlns:a="http://schemas.openxmlformats.org/drawingml/2006/main">
                  <a:graphicData uri="http://schemas.microsoft.com/office/word/2010/wordprocessingShape">
                    <wps:wsp>
                      <wps:cNvSpPr txBox="1"/>
                      <wps:spPr>
                        <a:xfrm>
                          <a:off x="0" y="0"/>
                          <a:ext cx="6001385" cy="681990"/>
                        </a:xfrm>
                        <a:prstGeom prst="rect">
                          <a:avLst/>
                        </a:prstGeom>
                        <a:noFill/>
                        <a:ln w="6350">
                          <a:noFill/>
                        </a:ln>
                      </wps:spPr>
                      <wps:txbx>
                        <w:txbxContent>
                          <w:p w14:paraId="3551BA7B" w14:textId="77777777" w:rsidR="003531D7" w:rsidRDefault="003531D7" w:rsidP="003531D7">
                            <w:pPr>
                              <w:rPr>
                                <w:color w:val="FFFFFF" w:themeColor="background1"/>
                                <w:sz w:val="300"/>
                                <w:szCs w:val="300"/>
                              </w:rPr>
                            </w:pPr>
                            <w:r>
                              <w:rPr>
                                <w:rFonts w:ascii="Montserrat Bold" w:eastAsia="Montserrat Bold" w:hAnsi="Montserrat Bold" w:cs="Montserrat Bold"/>
                                <w:b/>
                                <w:bCs/>
                                <w:color w:val="FFFFFF" w:themeColor="background1"/>
                                <w:sz w:val="62"/>
                                <w:szCs w:val="62"/>
                              </w:rPr>
                              <w:t>BUSINESS CASE TEMPLATE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6C37ECF" id="_x0000_t202" coordsize="21600,21600" o:spt="202" path="m,l,21600r21600,l21600,xe">
                <v:stroke joinstyle="miter"/>
                <v:path gradientshapeok="t" o:connecttype="rect"/>
              </v:shapetype>
              <v:shape id="Text Box 7" o:spid="_x0000_s1026" type="#_x0000_t202" style="position:absolute;margin-left:-7.05pt;margin-top:3.8pt;width:472.55pt;height: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" filled="f" stroked="f" strokeweight=".5pt">
                <v:textbox>
                  <w:txbxContent>
                    <w:p w14:paraId="3551BA7B" w14:textId="77777777" w:rsidR="003531D7" w:rsidRDefault="003531D7" w:rsidP="003531D7">
                      <w:pPr>
                        <w:rPr>
                          <w:color w:val="FFFFFF" w:themeColor="background1"/>
                          <w:sz w:val="300"/>
                          <w:szCs w:val="300"/>
                        </w:rPr>
                      </w:pPr>
                      <w:r>
                        <w:rPr>
                          <w:rFonts w:ascii="Montserrat Bold" w:eastAsia="Montserrat Bold" w:hAnsi="Montserrat Bold" w:cs="Montserrat Bold"/>
                          <w:b/>
                          <w:bCs/>
                          <w:color w:val="FFFFFF" w:themeColor="background1"/>
                          <w:sz w:val="62"/>
                          <w:szCs w:val="62"/>
                        </w:rPr>
                        <w:t>BUSINESS CASE TEMPLATE</w:t>
                      </w:r>
                    </w:p>
                  </w:txbxContent>
                </v:textbox>
              </v:shape>
            </w:pict>
          </mc:Fallback>
        </mc:AlternateContent>
      </w:r>
      <w:r w:rsidRPr="00061C57">
        <w:rPr>
          <w:noProof/>
        </w:rPr>
        <mc:AlternateContent>
          <mc:Choice Requires="wps">
            <w:drawing>
              <wp:anchor distT="0" distB="0" distL="114300" distR="114300" simplePos="0" relativeHeight="251661312" behindDoc="0" locked="0" layoutInCell="1" allowOverlap="1" wp14:anchorId="34E49155" wp14:editId="4DD47AF3">
                <wp:simplePos x="0" y="0"/>
                <wp:positionH relativeFrom="column">
                  <wp:posOffset>3954780</wp:posOffset>
                </wp:positionH>
                <wp:positionV relativeFrom="paragraph">
                  <wp:posOffset>742315</wp:posOffset>
                </wp:positionV>
                <wp:extent cx="2228215" cy="412115"/>
                <wp:effectExtent l="0" t="0" r="0" b="6985"/>
                <wp:wrapNone/>
                <wp:docPr id="1478140284" name="Text Box 6"/>
                <wp:cNvGraphicFramePr/>
                <a:graphic xmlns:a="http://schemas.openxmlformats.org/drawingml/2006/main">
                  <a:graphicData uri="http://schemas.microsoft.com/office/word/2010/wordprocessingShape">
                    <wps:wsp>
                      <wps:cNvSpPr txBox="1"/>
                      <wps:spPr>
                        <a:xfrm>
                          <a:off x="0" y="0"/>
                          <a:ext cx="2227580" cy="412115"/>
                        </a:xfrm>
                        <a:prstGeom prst="rect">
                          <a:avLst/>
                        </a:prstGeom>
                        <a:noFill/>
                        <a:ln w="6350">
                          <a:noFill/>
                        </a:ln>
                      </wps:spPr>
                      <wps:txbx>
                        <w:txbxContent>
                          <w:p w14:paraId="1B6BDF78" w14:textId="77777777" w:rsidR="003531D7" w:rsidRDefault="003531D7" w:rsidP="003531D7">
                            <w:pPr>
                              <w:rPr>
                                <w:color w:val="FFFFFF" w:themeColor="background1"/>
                                <w:sz w:val="28"/>
                                <w:szCs w:val="28"/>
                              </w:rPr>
                            </w:pPr>
                            <w:r>
                              <w:rPr>
                                <w:rFonts w:ascii="Montserrat Bold" w:eastAsia="Montserrat Bold" w:hAnsi="Montserrat Bold" w:cs="Montserrat Bold"/>
                                <w:color w:val="FFFFFF" w:themeColor="background1"/>
                                <w:sz w:val="26"/>
                                <w:szCs w:val="26"/>
                              </w:rPr>
                              <w:t>VERSION NUMBER 1.2.1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49155" id="Text Box 6" o:spid="_x0000_s1027" type="#_x0000_t202" style="position:absolute;margin-left:311.4pt;margin-top:58.45pt;width:175.45pt;height:3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" filled="f" stroked="f" strokeweight=".5pt">
                <v:textbox>
                  <w:txbxContent>
                    <w:p w14:paraId="1B6BDF78" w14:textId="77777777" w:rsidR="003531D7" w:rsidRDefault="003531D7" w:rsidP="003531D7">
                      <w:pPr>
                        <w:rPr>
                          <w:color w:val="FFFFFF" w:themeColor="background1"/>
                          <w:sz w:val="28"/>
                          <w:szCs w:val="28"/>
                        </w:rPr>
                      </w:pPr>
                      <w:r>
                        <w:rPr>
                          <w:rFonts w:ascii="Montserrat Bold" w:eastAsia="Montserrat Bold" w:hAnsi="Montserrat Bold" w:cs="Montserrat Bold"/>
                          <w:color w:val="FFFFFF" w:themeColor="background1"/>
                          <w:sz w:val="26"/>
                          <w:szCs w:val="26"/>
                        </w:rPr>
                        <w:t>VERSION NUMBER 1.2.1</w:t>
                      </w:r>
                    </w:p>
                  </w:txbxContent>
                </v:textbox>
              </v:shape>
            </w:pict>
          </mc:Fallback>
        </mc:AlternateContent>
      </w:r>
    </w:p>
    <w:p w14:paraId="13F95ADF" w14:textId="77777777" w:rsidR="003531D7" w:rsidRPr="00061C57" w:rsidRDefault="003531D7" w:rsidP="003531D7"/>
    <w:p w14:paraId="601FDD99" w14:textId="77777777" w:rsidR="003531D7" w:rsidRPr="00061C57" w:rsidRDefault="003531D7" w:rsidP="003531D7"/>
    <w:p w14:paraId="41852673" w14:textId="77777777" w:rsidR="003531D7" w:rsidRPr="00061C57" w:rsidRDefault="003531D7" w:rsidP="003531D7"/>
    <w:p w14:paraId="2C20EAE3" w14:textId="77777777" w:rsidR="003531D7" w:rsidRPr="00061C57" w:rsidRDefault="003531D7" w:rsidP="003531D7"/>
    <w:tbl>
      <w:tblPr>
        <w:tblW w:w="11190" w:type="dxa"/>
        <w:tblInd w:w="-9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3730"/>
        <w:gridCol w:w="3730"/>
        <w:gridCol w:w="3730"/>
      </w:tblGrid>
      <w:tr w:rsidR="00061C57" w:rsidRPr="00061C57" w14:paraId="301D711D" w14:textId="77777777" w:rsidTr="003531D7">
        <w:tc>
          <w:tcPr>
            <w:tcW w:w="3730" w:type="dxa"/>
            <w:tcBorders>
              <w:top w:val="single" w:sz="6" w:space="0" w:color="000000"/>
              <w:left w:val="single" w:sz="4" w:space="0" w:color="000000" w:themeColor="text1"/>
              <w:bottom w:val="single" w:sz="6" w:space="0" w:color="000000"/>
              <w:right w:val="single" w:sz="6" w:space="0" w:color="000000"/>
            </w:tcBorders>
            <w:tcMar>
              <w:top w:w="120" w:type="dxa"/>
              <w:left w:w="120" w:type="dxa"/>
              <w:bottom w:w="120" w:type="dxa"/>
              <w:right w:w="120" w:type="dxa"/>
            </w:tcMar>
            <w:hideMark/>
          </w:tcPr>
          <w:p w14:paraId="05DFC988" w14:textId="77777777" w:rsidR="003531D7" w:rsidRPr="00061C57" w:rsidRDefault="003531D7" w:rsidP="003531D7">
            <w:r w:rsidRPr="00061C57">
              <w:rPr>
                <w:b/>
                <w:bCs/>
              </w:rPr>
              <w:t xml:space="preserve">Prepared By: </w:t>
            </w:r>
          </w:p>
          <w:p w14:paraId="75430952" w14:textId="12040047" w:rsidR="003531D7" w:rsidRPr="00061C57" w:rsidRDefault="003531D7" w:rsidP="003531D7">
            <w:r w:rsidRPr="00061C57">
              <w:t>ABC</w:t>
            </w:r>
          </w:p>
        </w:tc>
        <w:tc>
          <w:tcPr>
            <w:tcW w:w="373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27C9815B" w14:textId="77777777" w:rsidR="003531D7" w:rsidRPr="00061C57" w:rsidRDefault="003531D7" w:rsidP="003531D7">
            <w:r w:rsidRPr="00061C57">
              <w:rPr>
                <w:b/>
                <w:bCs/>
              </w:rPr>
              <w:t xml:space="preserve">Title: </w:t>
            </w:r>
          </w:p>
          <w:p w14:paraId="78744F8E" w14:textId="19718E4C" w:rsidR="003531D7" w:rsidRPr="00061C57" w:rsidRDefault="003531D7" w:rsidP="003531D7">
            <w:r w:rsidRPr="00061C57">
              <w:t xml:space="preserve">XYZ </w:t>
            </w:r>
          </w:p>
        </w:tc>
        <w:tc>
          <w:tcPr>
            <w:tcW w:w="3730" w:type="dxa"/>
            <w:tcBorders>
              <w:top w:val="single" w:sz="6" w:space="0" w:color="000000"/>
              <w:left w:val="single" w:sz="6" w:space="0" w:color="000000"/>
              <w:bottom w:val="single" w:sz="6" w:space="0" w:color="000000"/>
              <w:right w:val="single" w:sz="4" w:space="0" w:color="000000" w:themeColor="text1"/>
            </w:tcBorders>
            <w:tcMar>
              <w:top w:w="120" w:type="dxa"/>
              <w:left w:w="120" w:type="dxa"/>
              <w:bottom w:w="120" w:type="dxa"/>
              <w:right w:w="120" w:type="dxa"/>
            </w:tcMar>
            <w:hideMark/>
          </w:tcPr>
          <w:p w14:paraId="211CF013" w14:textId="77777777" w:rsidR="003531D7" w:rsidRPr="00061C57" w:rsidRDefault="003531D7" w:rsidP="003531D7">
            <w:pPr>
              <w:rPr>
                <w:b/>
                <w:bCs/>
              </w:rPr>
            </w:pPr>
            <w:r w:rsidRPr="00061C57">
              <w:rPr>
                <w:b/>
                <w:bCs/>
              </w:rPr>
              <w:t xml:space="preserve">Date: </w:t>
            </w:r>
          </w:p>
          <w:p w14:paraId="6E32DB8C" w14:textId="77777777" w:rsidR="003531D7" w:rsidRPr="00061C57" w:rsidRDefault="003531D7" w:rsidP="003531D7">
            <w:r w:rsidRPr="00061C57">
              <w:t>Feb 20, 2030</w:t>
            </w:r>
          </w:p>
        </w:tc>
      </w:tr>
    </w:tbl>
    <w:p w14:paraId="748924B2" w14:textId="77777777" w:rsidR="003531D7" w:rsidRPr="00061C57" w:rsidRDefault="003531D7" w:rsidP="003531D7"/>
    <w:p w14:paraId="4C51C596" w14:textId="77777777" w:rsidR="003531D7" w:rsidRPr="00061C57" w:rsidRDefault="003531D7" w:rsidP="003531D7">
      <w:pPr>
        <w:rPr>
          <w:b/>
          <w:bCs/>
        </w:rPr>
      </w:pPr>
      <w:bookmarkStart w:id="0" w:name="_Toc175747980"/>
      <w:bookmarkStart w:id="1" w:name="_Toc175748271"/>
      <w:r w:rsidRPr="00061C57">
        <w:rPr>
          <w:b/>
          <w:bCs/>
        </w:rPr>
        <w:t>Project Definition</w:t>
      </w:r>
      <w:bookmarkEnd w:id="0"/>
      <w:bookmarkEnd w:id="1"/>
      <w:r w:rsidRPr="00061C57">
        <w:rPr>
          <w:b/>
          <w:bCs/>
        </w:rPr>
        <w:t xml:space="preserve"> </w:t>
      </w:r>
    </w:p>
    <w:tbl>
      <w:tblPr>
        <w:tblW w:w="11199" w:type="dxa"/>
        <w:tblInd w:w="-9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4128"/>
        <w:gridCol w:w="3010"/>
        <w:gridCol w:w="4061"/>
      </w:tblGrid>
      <w:tr w:rsidR="00061C57" w:rsidRPr="00061C57" w14:paraId="569F7668" w14:textId="77777777" w:rsidTr="003531D7">
        <w:trPr>
          <w:trHeight w:val="808"/>
        </w:trPr>
        <w:tc>
          <w:tcPr>
            <w:tcW w:w="4128" w:type="dxa"/>
            <w:tcBorders>
              <w:top w:val="single" w:sz="6" w:space="0" w:color="000000"/>
              <w:left w:val="single" w:sz="4" w:space="0" w:color="000000" w:themeColor="text1"/>
              <w:bottom w:val="single" w:sz="6" w:space="0" w:color="000000"/>
              <w:right w:val="single" w:sz="6" w:space="0" w:color="000000"/>
            </w:tcBorders>
            <w:tcMar>
              <w:top w:w="120" w:type="dxa"/>
              <w:left w:w="120" w:type="dxa"/>
              <w:bottom w:w="120" w:type="dxa"/>
              <w:right w:w="120" w:type="dxa"/>
            </w:tcMar>
            <w:hideMark/>
          </w:tcPr>
          <w:p w14:paraId="7815EE52" w14:textId="77777777" w:rsidR="003531D7" w:rsidRPr="00061C57" w:rsidRDefault="003531D7" w:rsidP="003531D7">
            <w:r w:rsidRPr="00061C57">
              <w:rPr>
                <w:b/>
                <w:bCs/>
              </w:rPr>
              <w:t>Project Name:</w:t>
            </w:r>
            <w:r w:rsidRPr="00061C57">
              <w:rPr>
                <w:b/>
                <w:bCs/>
              </w:rPr>
              <w:br/>
            </w:r>
            <w:r w:rsidRPr="00061C57">
              <w:t xml:space="preserve">Add here </w:t>
            </w:r>
          </w:p>
        </w:tc>
        <w:tc>
          <w:tcPr>
            <w:tcW w:w="301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7C64B007" w14:textId="77777777" w:rsidR="003531D7" w:rsidRPr="00061C57" w:rsidRDefault="003531D7" w:rsidP="003531D7">
            <w:r w:rsidRPr="00061C57">
              <w:rPr>
                <w:b/>
                <w:bCs/>
              </w:rPr>
              <w:t>Project Sponsor:</w:t>
            </w:r>
            <w:r w:rsidRPr="00061C57">
              <w:rPr>
                <w:b/>
                <w:bCs/>
              </w:rPr>
              <w:br/>
            </w:r>
            <w:r w:rsidRPr="00061C57">
              <w:t xml:space="preserve">Add here </w:t>
            </w:r>
          </w:p>
        </w:tc>
        <w:tc>
          <w:tcPr>
            <w:tcW w:w="4061" w:type="dxa"/>
            <w:tcBorders>
              <w:top w:val="single" w:sz="6" w:space="0" w:color="000000"/>
              <w:left w:val="single" w:sz="6" w:space="0" w:color="000000"/>
              <w:bottom w:val="single" w:sz="6" w:space="0" w:color="000000"/>
              <w:right w:val="single" w:sz="4" w:space="0" w:color="000000" w:themeColor="text1"/>
            </w:tcBorders>
            <w:tcMar>
              <w:top w:w="120" w:type="dxa"/>
              <w:left w:w="120" w:type="dxa"/>
              <w:bottom w:w="120" w:type="dxa"/>
              <w:right w:w="120" w:type="dxa"/>
            </w:tcMar>
            <w:hideMark/>
          </w:tcPr>
          <w:p w14:paraId="3DC200A4" w14:textId="77777777" w:rsidR="003531D7" w:rsidRPr="00061C57" w:rsidRDefault="003531D7" w:rsidP="003531D7">
            <w:r w:rsidRPr="00061C57">
              <w:rPr>
                <w:b/>
                <w:bCs/>
              </w:rPr>
              <w:t>Project Manager:</w:t>
            </w:r>
            <w:r w:rsidRPr="00061C57">
              <w:rPr>
                <w:b/>
                <w:bCs/>
              </w:rPr>
              <w:br/>
            </w:r>
            <w:r w:rsidRPr="00061C57">
              <w:t xml:space="preserve">Add here </w:t>
            </w:r>
          </w:p>
        </w:tc>
      </w:tr>
    </w:tbl>
    <w:p w14:paraId="3E8E6406" w14:textId="77777777" w:rsidR="003531D7" w:rsidRPr="00061C57" w:rsidRDefault="003531D7" w:rsidP="003531D7">
      <w:pPr>
        <w:rPr>
          <w:b/>
          <w:bCs/>
        </w:rPr>
      </w:pPr>
    </w:p>
    <w:p w14:paraId="77A017C3" w14:textId="77777777" w:rsidR="003531D7" w:rsidRPr="00061C57" w:rsidRDefault="003531D7" w:rsidP="003531D7">
      <w:r w:rsidRPr="00061C57">
        <w:rPr>
          <w:b/>
          <w:bCs/>
        </w:rPr>
        <w:t>Version History</w:t>
      </w:r>
    </w:p>
    <w:tbl>
      <w:tblPr>
        <w:tblStyle w:val="TableGrid"/>
        <w:tblW w:w="11193" w:type="dxa"/>
        <w:tblInd w:w="-998" w:type="dxa"/>
        <w:tblLook w:val="04A0" w:firstRow="1" w:lastRow="0" w:firstColumn="1" w:lastColumn="0" w:noHBand="0" w:noVBand="1"/>
      </w:tblPr>
      <w:tblGrid>
        <w:gridCol w:w="2236"/>
        <w:gridCol w:w="2240"/>
        <w:gridCol w:w="2237"/>
        <w:gridCol w:w="2245"/>
        <w:gridCol w:w="2235"/>
      </w:tblGrid>
      <w:tr w:rsidR="00061C57" w:rsidRPr="00061C57" w14:paraId="575F9475" w14:textId="77777777" w:rsidTr="003531D7">
        <w:trPr>
          <w:trHeight w:val="739"/>
        </w:trPr>
        <w:tc>
          <w:tcPr>
            <w:tcW w:w="2236" w:type="dxa"/>
            <w:tcBorders>
              <w:top w:val="single" w:sz="6" w:space="0" w:color="862F2F"/>
              <w:left w:val="single" w:sz="4" w:space="0" w:color="000000" w:themeColor="text1"/>
              <w:bottom w:val="single" w:sz="6" w:space="0" w:color="862F2F"/>
              <w:right w:val="single" w:sz="6" w:space="0" w:color="FFFFFF"/>
            </w:tcBorders>
            <w:shd w:val="clear" w:color="auto" w:fill="000000"/>
            <w:hideMark/>
          </w:tcPr>
          <w:p w14:paraId="53BC8F05" w14:textId="77777777" w:rsidR="003531D7" w:rsidRPr="00061C57" w:rsidRDefault="003531D7" w:rsidP="003531D7">
            <w:pPr>
              <w:spacing w:after="160" w:line="259" w:lineRule="auto"/>
              <w:rPr>
                <w:b/>
                <w:bCs/>
              </w:rPr>
            </w:pPr>
            <w:r w:rsidRPr="00061C57">
              <w:rPr>
                <w:b/>
                <w:bCs/>
              </w:rPr>
              <w:t>Version</w:t>
            </w:r>
            <w:r w:rsidRPr="00061C57">
              <w:t xml:space="preserve"> </w:t>
            </w:r>
          </w:p>
        </w:tc>
        <w:tc>
          <w:tcPr>
            <w:tcW w:w="2240" w:type="dxa"/>
            <w:tcBorders>
              <w:top w:val="single" w:sz="6" w:space="0" w:color="862F2F"/>
              <w:left w:val="single" w:sz="6" w:space="0" w:color="FFFFFF"/>
              <w:bottom w:val="single" w:sz="6" w:space="0" w:color="862F2F"/>
              <w:right w:val="single" w:sz="6" w:space="0" w:color="FFFFFF"/>
            </w:tcBorders>
            <w:shd w:val="clear" w:color="auto" w:fill="000000"/>
            <w:hideMark/>
          </w:tcPr>
          <w:p w14:paraId="03C7A456" w14:textId="77777777" w:rsidR="003531D7" w:rsidRPr="00061C57" w:rsidRDefault="003531D7" w:rsidP="003531D7">
            <w:pPr>
              <w:spacing w:after="160" w:line="259" w:lineRule="auto"/>
              <w:rPr>
                <w:b/>
                <w:bCs/>
              </w:rPr>
            </w:pPr>
            <w:r w:rsidRPr="00061C57">
              <w:rPr>
                <w:b/>
                <w:bCs/>
              </w:rPr>
              <w:t xml:space="preserve">Approved By </w:t>
            </w:r>
          </w:p>
        </w:tc>
        <w:tc>
          <w:tcPr>
            <w:tcW w:w="2237" w:type="dxa"/>
            <w:tcBorders>
              <w:top w:val="single" w:sz="6" w:space="0" w:color="862F2F"/>
              <w:left w:val="single" w:sz="6" w:space="0" w:color="FFFFFF"/>
              <w:bottom w:val="single" w:sz="4" w:space="0" w:color="auto"/>
              <w:right w:val="single" w:sz="6" w:space="0" w:color="FFFFFF"/>
            </w:tcBorders>
            <w:shd w:val="clear" w:color="auto" w:fill="000000"/>
            <w:hideMark/>
          </w:tcPr>
          <w:p w14:paraId="1CF831D7" w14:textId="77777777" w:rsidR="003531D7" w:rsidRPr="00061C57" w:rsidRDefault="003531D7" w:rsidP="003531D7">
            <w:pPr>
              <w:spacing w:after="160" w:line="259" w:lineRule="auto"/>
              <w:rPr>
                <w:b/>
                <w:bCs/>
              </w:rPr>
            </w:pPr>
            <w:r w:rsidRPr="00061C57">
              <w:rPr>
                <w:b/>
                <w:bCs/>
              </w:rPr>
              <w:t>Revision Date</w:t>
            </w:r>
            <w:r w:rsidRPr="00061C57">
              <w:t xml:space="preserve"> </w:t>
            </w:r>
          </w:p>
        </w:tc>
        <w:tc>
          <w:tcPr>
            <w:tcW w:w="2245" w:type="dxa"/>
            <w:tcBorders>
              <w:top w:val="single" w:sz="6" w:space="0" w:color="862F2F"/>
              <w:left w:val="single" w:sz="6" w:space="0" w:color="FFFFFF"/>
              <w:bottom w:val="single" w:sz="6" w:space="0" w:color="862F2F"/>
              <w:right w:val="single" w:sz="6" w:space="0" w:color="FFFFFF"/>
            </w:tcBorders>
            <w:shd w:val="clear" w:color="auto" w:fill="000000"/>
            <w:hideMark/>
          </w:tcPr>
          <w:p w14:paraId="789CBA3A" w14:textId="77777777" w:rsidR="003531D7" w:rsidRPr="00061C57" w:rsidRDefault="003531D7" w:rsidP="003531D7">
            <w:pPr>
              <w:spacing w:after="160" w:line="259" w:lineRule="auto"/>
              <w:rPr>
                <w:b/>
                <w:bCs/>
              </w:rPr>
            </w:pPr>
            <w:r w:rsidRPr="00061C57">
              <w:rPr>
                <w:b/>
                <w:bCs/>
              </w:rPr>
              <w:t>Description of Change</w:t>
            </w:r>
            <w:r w:rsidRPr="00061C57">
              <w:t xml:space="preserve"> </w:t>
            </w:r>
          </w:p>
        </w:tc>
        <w:tc>
          <w:tcPr>
            <w:tcW w:w="2235" w:type="dxa"/>
            <w:tcBorders>
              <w:top w:val="single" w:sz="6" w:space="0" w:color="862F2F"/>
              <w:left w:val="single" w:sz="6" w:space="0" w:color="FFFFFF"/>
              <w:bottom w:val="single" w:sz="4" w:space="0" w:color="auto"/>
              <w:right w:val="single" w:sz="4" w:space="0" w:color="000000" w:themeColor="text1"/>
            </w:tcBorders>
            <w:shd w:val="clear" w:color="auto" w:fill="000000"/>
            <w:hideMark/>
          </w:tcPr>
          <w:p w14:paraId="2FA13AF5" w14:textId="77777777" w:rsidR="003531D7" w:rsidRPr="00061C57" w:rsidRDefault="003531D7" w:rsidP="003531D7">
            <w:pPr>
              <w:spacing w:after="160" w:line="259" w:lineRule="auto"/>
              <w:rPr>
                <w:b/>
                <w:bCs/>
              </w:rPr>
            </w:pPr>
            <w:r w:rsidRPr="00061C57">
              <w:rPr>
                <w:b/>
                <w:bCs/>
              </w:rPr>
              <w:t xml:space="preserve">Author </w:t>
            </w:r>
          </w:p>
        </w:tc>
      </w:tr>
      <w:tr w:rsidR="00061C57" w:rsidRPr="00061C57" w14:paraId="532151D5" w14:textId="77777777" w:rsidTr="003531D7">
        <w:trPr>
          <w:trHeight w:val="618"/>
        </w:trPr>
        <w:tc>
          <w:tcPr>
            <w:tcW w:w="2236" w:type="dxa"/>
            <w:tcBorders>
              <w:top w:val="single" w:sz="6" w:space="0" w:color="862F2F"/>
              <w:left w:val="single" w:sz="4" w:space="0" w:color="000000" w:themeColor="text1"/>
              <w:bottom w:val="single" w:sz="4" w:space="0" w:color="auto"/>
              <w:right w:val="single" w:sz="4" w:space="0" w:color="auto"/>
            </w:tcBorders>
            <w:hideMark/>
          </w:tcPr>
          <w:p w14:paraId="08CF22FA" w14:textId="77777777" w:rsidR="003531D7" w:rsidRPr="00061C57" w:rsidRDefault="003531D7" w:rsidP="003531D7">
            <w:pPr>
              <w:spacing w:after="160" w:line="259" w:lineRule="auto"/>
              <w:rPr>
                <w:b/>
                <w:bCs/>
              </w:rPr>
            </w:pPr>
            <w:r w:rsidRPr="00061C57">
              <w:t xml:space="preserve">1.1 </w:t>
            </w:r>
          </w:p>
        </w:tc>
        <w:tc>
          <w:tcPr>
            <w:tcW w:w="2240" w:type="dxa"/>
            <w:tcBorders>
              <w:top w:val="single" w:sz="6" w:space="0" w:color="862F2F"/>
              <w:left w:val="single" w:sz="4" w:space="0" w:color="auto"/>
              <w:bottom w:val="single" w:sz="6" w:space="0" w:color="862F2F"/>
              <w:right w:val="single" w:sz="4" w:space="0" w:color="auto"/>
            </w:tcBorders>
          </w:tcPr>
          <w:p w14:paraId="0D7D7577" w14:textId="77777777" w:rsidR="003531D7" w:rsidRPr="00061C57" w:rsidRDefault="003531D7" w:rsidP="003531D7">
            <w:pPr>
              <w:spacing w:after="160" w:line="259" w:lineRule="auto"/>
              <w:rPr>
                <w:b/>
                <w:bCs/>
              </w:rPr>
            </w:pPr>
          </w:p>
        </w:tc>
        <w:tc>
          <w:tcPr>
            <w:tcW w:w="2237" w:type="dxa"/>
            <w:tcBorders>
              <w:top w:val="single" w:sz="4" w:space="0" w:color="auto"/>
              <w:left w:val="single" w:sz="4" w:space="0" w:color="auto"/>
              <w:bottom w:val="single" w:sz="4" w:space="0" w:color="auto"/>
              <w:right w:val="single" w:sz="4" w:space="0" w:color="auto"/>
            </w:tcBorders>
            <w:hideMark/>
          </w:tcPr>
          <w:p w14:paraId="211002E4" w14:textId="77777777" w:rsidR="003531D7" w:rsidRPr="00061C57" w:rsidRDefault="003531D7" w:rsidP="003531D7">
            <w:pPr>
              <w:spacing w:after="160" w:line="259" w:lineRule="auto"/>
              <w:rPr>
                <w:b/>
                <w:bCs/>
              </w:rPr>
            </w:pPr>
            <w:r w:rsidRPr="00061C57">
              <w:t xml:space="preserve">Feb 20, 2030 </w:t>
            </w:r>
          </w:p>
        </w:tc>
        <w:tc>
          <w:tcPr>
            <w:tcW w:w="2245" w:type="dxa"/>
            <w:tcBorders>
              <w:top w:val="single" w:sz="6" w:space="0" w:color="862F2F"/>
              <w:left w:val="single" w:sz="4" w:space="0" w:color="auto"/>
              <w:bottom w:val="single" w:sz="6" w:space="0" w:color="862F2F"/>
              <w:right w:val="single" w:sz="4" w:space="0" w:color="auto"/>
            </w:tcBorders>
            <w:hideMark/>
          </w:tcPr>
          <w:p w14:paraId="7E4BA231" w14:textId="77777777" w:rsidR="003531D7" w:rsidRPr="00061C57" w:rsidRDefault="003531D7" w:rsidP="003531D7">
            <w:pPr>
              <w:spacing w:after="160" w:line="259" w:lineRule="auto"/>
              <w:rPr>
                <w:b/>
                <w:bCs/>
              </w:rPr>
            </w:pPr>
            <w:r w:rsidRPr="00061C57">
              <w:t xml:space="preserve">Change 1 </w:t>
            </w:r>
          </w:p>
        </w:tc>
        <w:tc>
          <w:tcPr>
            <w:tcW w:w="2235" w:type="dxa"/>
            <w:tcBorders>
              <w:top w:val="single" w:sz="4" w:space="0" w:color="auto"/>
              <w:left w:val="single" w:sz="4" w:space="0" w:color="auto"/>
              <w:bottom w:val="single" w:sz="4" w:space="0" w:color="auto"/>
              <w:right w:val="single" w:sz="4" w:space="0" w:color="000000" w:themeColor="text1"/>
            </w:tcBorders>
            <w:hideMark/>
          </w:tcPr>
          <w:p w14:paraId="369A28F0" w14:textId="77777777" w:rsidR="003531D7" w:rsidRPr="00061C57" w:rsidRDefault="003531D7" w:rsidP="003531D7">
            <w:pPr>
              <w:spacing w:after="160" w:line="259" w:lineRule="auto"/>
              <w:rPr>
                <w:b/>
                <w:bCs/>
              </w:rPr>
            </w:pPr>
            <w:r w:rsidRPr="00061C57">
              <w:t xml:space="preserve"> </w:t>
            </w:r>
          </w:p>
        </w:tc>
      </w:tr>
      <w:tr w:rsidR="00061C57" w:rsidRPr="00061C57" w14:paraId="0F483AFA" w14:textId="77777777" w:rsidTr="003531D7">
        <w:trPr>
          <w:trHeight w:val="606"/>
        </w:trPr>
        <w:tc>
          <w:tcPr>
            <w:tcW w:w="2236" w:type="dxa"/>
            <w:tcBorders>
              <w:top w:val="single" w:sz="4" w:space="0" w:color="auto"/>
              <w:left w:val="single" w:sz="4" w:space="0" w:color="000000" w:themeColor="text1"/>
              <w:bottom w:val="single" w:sz="4" w:space="0" w:color="auto"/>
              <w:right w:val="single" w:sz="4" w:space="0" w:color="auto"/>
            </w:tcBorders>
            <w:shd w:val="clear" w:color="auto" w:fill="FFFFFF" w:themeFill="background1"/>
            <w:hideMark/>
          </w:tcPr>
          <w:p w14:paraId="404D3FA1" w14:textId="77777777" w:rsidR="003531D7" w:rsidRPr="00061C57" w:rsidRDefault="003531D7" w:rsidP="003531D7">
            <w:pPr>
              <w:spacing w:after="160" w:line="259" w:lineRule="auto"/>
              <w:rPr>
                <w:b/>
                <w:bCs/>
              </w:rPr>
            </w:pPr>
            <w:r w:rsidRPr="00061C57">
              <w:t xml:space="preserve">1.2 </w:t>
            </w:r>
          </w:p>
        </w:tc>
        <w:tc>
          <w:tcPr>
            <w:tcW w:w="2240" w:type="dxa"/>
            <w:tcBorders>
              <w:top w:val="single" w:sz="6" w:space="0" w:color="862F2F"/>
              <w:left w:val="single" w:sz="4" w:space="0" w:color="auto"/>
              <w:bottom w:val="single" w:sz="6" w:space="0" w:color="862F2F"/>
              <w:right w:val="single" w:sz="4" w:space="0" w:color="auto"/>
            </w:tcBorders>
            <w:shd w:val="clear" w:color="auto" w:fill="FFFFFF" w:themeFill="background1"/>
            <w:hideMark/>
          </w:tcPr>
          <w:p w14:paraId="6E8EE8DD" w14:textId="77777777" w:rsidR="003531D7" w:rsidRPr="00061C57" w:rsidRDefault="003531D7" w:rsidP="003531D7">
            <w:pPr>
              <w:spacing w:after="160" w:line="259" w:lineRule="auto"/>
              <w:rPr>
                <w:b/>
                <w:bCs/>
              </w:rPr>
            </w:pPr>
            <w:r w:rsidRPr="00061C57">
              <w:t xml:space="preserve"> </w:t>
            </w:r>
          </w:p>
        </w:tc>
        <w:tc>
          <w:tcPr>
            <w:tcW w:w="22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885D45" w14:textId="4C08DAC2" w:rsidR="003531D7" w:rsidRPr="00061C57" w:rsidRDefault="003531D7" w:rsidP="003531D7">
            <w:pPr>
              <w:spacing w:after="160" w:line="259" w:lineRule="auto"/>
              <w:rPr>
                <w:b/>
                <w:bCs/>
              </w:rPr>
            </w:pPr>
            <w:r w:rsidRPr="00061C57">
              <w:t xml:space="preserve">Feb 25, 2030 </w:t>
            </w:r>
          </w:p>
        </w:tc>
        <w:tc>
          <w:tcPr>
            <w:tcW w:w="2245" w:type="dxa"/>
            <w:tcBorders>
              <w:top w:val="single" w:sz="6" w:space="0" w:color="862F2F"/>
              <w:left w:val="single" w:sz="4" w:space="0" w:color="auto"/>
              <w:bottom w:val="single" w:sz="6" w:space="0" w:color="862F2F"/>
              <w:right w:val="single" w:sz="4" w:space="0" w:color="auto"/>
            </w:tcBorders>
            <w:shd w:val="clear" w:color="auto" w:fill="FFFFFF" w:themeFill="background1"/>
            <w:hideMark/>
          </w:tcPr>
          <w:p w14:paraId="396F0AFD" w14:textId="77777777" w:rsidR="003531D7" w:rsidRPr="00061C57" w:rsidRDefault="003531D7" w:rsidP="003531D7">
            <w:pPr>
              <w:spacing w:after="160" w:line="259" w:lineRule="auto"/>
              <w:rPr>
                <w:b/>
                <w:bCs/>
              </w:rPr>
            </w:pPr>
            <w:r w:rsidRPr="00061C57">
              <w:t xml:space="preserve">Change 2 </w:t>
            </w:r>
          </w:p>
        </w:tc>
        <w:tc>
          <w:tcPr>
            <w:tcW w:w="2235" w:type="dxa"/>
            <w:tcBorders>
              <w:top w:val="single" w:sz="4" w:space="0" w:color="auto"/>
              <w:left w:val="single" w:sz="4" w:space="0" w:color="auto"/>
              <w:bottom w:val="single" w:sz="4" w:space="0" w:color="auto"/>
              <w:right w:val="single" w:sz="4" w:space="0" w:color="000000" w:themeColor="text1"/>
            </w:tcBorders>
            <w:shd w:val="clear" w:color="auto" w:fill="FFFFFF" w:themeFill="background1"/>
            <w:hideMark/>
          </w:tcPr>
          <w:p w14:paraId="74056D8A" w14:textId="77777777" w:rsidR="003531D7" w:rsidRPr="00061C57" w:rsidRDefault="003531D7" w:rsidP="003531D7">
            <w:pPr>
              <w:spacing w:after="160" w:line="259" w:lineRule="auto"/>
              <w:rPr>
                <w:b/>
                <w:bCs/>
              </w:rPr>
            </w:pPr>
            <w:r w:rsidRPr="00061C57">
              <w:t xml:space="preserve"> </w:t>
            </w:r>
          </w:p>
        </w:tc>
      </w:tr>
      <w:tr w:rsidR="00061C57" w:rsidRPr="00061C57" w14:paraId="37F28BF9" w14:textId="77777777" w:rsidTr="003531D7">
        <w:trPr>
          <w:trHeight w:val="606"/>
        </w:trPr>
        <w:tc>
          <w:tcPr>
            <w:tcW w:w="2236" w:type="dxa"/>
            <w:tcBorders>
              <w:top w:val="single" w:sz="4" w:space="0" w:color="auto"/>
              <w:left w:val="single" w:sz="4" w:space="0" w:color="000000" w:themeColor="text1"/>
              <w:bottom w:val="single" w:sz="4" w:space="0" w:color="auto"/>
              <w:right w:val="single" w:sz="4" w:space="0" w:color="auto"/>
            </w:tcBorders>
            <w:shd w:val="clear" w:color="auto" w:fill="FFFFFF" w:themeFill="background1"/>
            <w:hideMark/>
          </w:tcPr>
          <w:p w14:paraId="610B3567" w14:textId="77777777" w:rsidR="003531D7" w:rsidRPr="00061C57" w:rsidRDefault="003531D7" w:rsidP="003531D7">
            <w:pPr>
              <w:spacing w:after="160" w:line="259" w:lineRule="auto"/>
            </w:pPr>
            <w:r w:rsidRPr="00061C57">
              <w:t>1.3</w:t>
            </w:r>
          </w:p>
        </w:tc>
        <w:tc>
          <w:tcPr>
            <w:tcW w:w="2240" w:type="dxa"/>
            <w:tcBorders>
              <w:top w:val="single" w:sz="6" w:space="0" w:color="862F2F"/>
              <w:left w:val="single" w:sz="4" w:space="0" w:color="auto"/>
              <w:bottom w:val="single" w:sz="6" w:space="0" w:color="862F2F"/>
              <w:right w:val="single" w:sz="4" w:space="0" w:color="auto"/>
            </w:tcBorders>
            <w:shd w:val="clear" w:color="auto" w:fill="FFFFFF" w:themeFill="background1"/>
          </w:tcPr>
          <w:p w14:paraId="060C8D2F" w14:textId="77777777" w:rsidR="003531D7" w:rsidRPr="00061C57" w:rsidRDefault="003531D7" w:rsidP="003531D7">
            <w:pPr>
              <w:spacing w:after="160" w:line="259" w:lineRule="auto"/>
            </w:pPr>
          </w:p>
        </w:tc>
        <w:tc>
          <w:tcPr>
            <w:tcW w:w="22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0F29B" w14:textId="2AC94A0E" w:rsidR="003531D7" w:rsidRPr="00061C57" w:rsidRDefault="003531D7" w:rsidP="003531D7">
            <w:pPr>
              <w:spacing w:after="160" w:line="259" w:lineRule="auto"/>
            </w:pPr>
            <w:r w:rsidRPr="00061C57">
              <w:t xml:space="preserve">Feb 27, 2030 </w:t>
            </w:r>
          </w:p>
        </w:tc>
        <w:tc>
          <w:tcPr>
            <w:tcW w:w="2245" w:type="dxa"/>
            <w:tcBorders>
              <w:top w:val="single" w:sz="6" w:space="0" w:color="862F2F"/>
              <w:left w:val="single" w:sz="4" w:space="0" w:color="auto"/>
              <w:bottom w:val="single" w:sz="6" w:space="0" w:color="862F2F"/>
              <w:right w:val="single" w:sz="4" w:space="0" w:color="auto"/>
            </w:tcBorders>
            <w:shd w:val="clear" w:color="auto" w:fill="FFFFFF" w:themeFill="background1"/>
            <w:hideMark/>
          </w:tcPr>
          <w:p w14:paraId="15B7F66F" w14:textId="77777777" w:rsidR="003531D7" w:rsidRPr="00061C57" w:rsidRDefault="003531D7" w:rsidP="003531D7">
            <w:pPr>
              <w:spacing w:after="160" w:line="259" w:lineRule="auto"/>
            </w:pPr>
            <w:r w:rsidRPr="00061C57">
              <w:t>Change 3</w:t>
            </w:r>
          </w:p>
        </w:tc>
        <w:tc>
          <w:tcPr>
            <w:tcW w:w="2235"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4D75B6CC" w14:textId="77777777" w:rsidR="003531D7" w:rsidRPr="00061C57" w:rsidRDefault="003531D7" w:rsidP="003531D7">
            <w:pPr>
              <w:spacing w:after="160" w:line="259" w:lineRule="auto"/>
            </w:pPr>
          </w:p>
        </w:tc>
      </w:tr>
    </w:tbl>
    <w:p w14:paraId="6EF09D74" w14:textId="77777777" w:rsidR="003531D7" w:rsidRPr="00061C57" w:rsidRDefault="003531D7" w:rsidP="003531D7">
      <w:pPr>
        <w:rPr>
          <w:b/>
          <w:bCs/>
        </w:rPr>
      </w:pPr>
    </w:p>
    <w:p w14:paraId="1FD56EB8" w14:textId="77777777" w:rsidR="003531D7" w:rsidRPr="00061C57" w:rsidRDefault="003531D7" w:rsidP="003531D7">
      <w:pPr>
        <w:rPr>
          <w:b/>
          <w:bCs/>
        </w:rPr>
      </w:pPr>
      <w:r w:rsidRPr="00061C57">
        <w:br w:type="page"/>
      </w:r>
    </w:p>
    <w:sdt>
      <w:sdtPr>
        <w:id w:val="-1033649249"/>
        <w:docPartObj>
          <w:docPartGallery w:val="Table of Contents"/>
          <w:docPartUnique/>
        </w:docPartObj>
      </w:sdtPr>
      <w:sdtEndPr/>
      <w:sdtContent>
        <w:p w14:paraId="1E7EC297" w14:textId="77777777" w:rsidR="00061C57" w:rsidRDefault="003531D7" w:rsidP="003531D7">
          <w:pPr>
            <w:rPr>
              <w:noProof/>
            </w:rPr>
          </w:pPr>
          <w:r w:rsidRPr="00061C57">
            <w:rPr>
              <w:b/>
              <w:bCs/>
              <w:lang w:val="en-US"/>
            </w:rPr>
            <w:t>Table of Contents</w:t>
          </w:r>
          <w:r w:rsidRPr="00061C57">
            <w:rPr>
              <w:b/>
              <w:bCs/>
              <w:lang w:val="en-US"/>
            </w:rPr>
            <w:fldChar w:fldCharType="begin"/>
          </w:r>
          <w:r w:rsidRPr="00061C57">
            <w:rPr>
              <w:b/>
              <w:bCs/>
              <w:lang w:val="en-US"/>
            </w:rPr>
            <w:instrText xml:space="preserve"> TOC \o "1-3" \h \z \u </w:instrText>
          </w:r>
          <w:r w:rsidRPr="00061C57">
            <w:rPr>
              <w:b/>
              <w:bCs/>
              <w:lang w:val="en-US"/>
            </w:rPr>
            <w:fldChar w:fldCharType="separate"/>
          </w:r>
        </w:p>
        <w:p w14:paraId="7FFBD692" w14:textId="676EF932" w:rsidR="00061C57" w:rsidRDefault="00061C57">
          <w:pPr>
            <w:pStyle w:val="TOC1"/>
            <w:tabs>
              <w:tab w:val="right" w:leader="dot" w:pos="9020"/>
            </w:tabs>
            <w:rPr>
              <w:rFonts w:eastAsiaTheme="minorEastAsia"/>
              <w:noProof/>
              <w:sz w:val="24"/>
              <w:szCs w:val="24"/>
              <w:lang w:eastAsia="en-AU"/>
            </w:rPr>
          </w:pPr>
          <w:hyperlink w:anchor="_Toc194053948" w:history="1">
            <w:r w:rsidRPr="00536F94">
              <w:rPr>
                <w:rStyle w:val="Hyperlink"/>
                <w:noProof/>
              </w:rPr>
              <w:t>Executive Summary</w:t>
            </w:r>
            <w:r>
              <w:rPr>
                <w:noProof/>
                <w:webHidden/>
              </w:rPr>
              <w:tab/>
            </w:r>
            <w:r>
              <w:rPr>
                <w:noProof/>
                <w:webHidden/>
              </w:rPr>
              <w:fldChar w:fldCharType="begin"/>
            </w:r>
            <w:r>
              <w:rPr>
                <w:noProof/>
                <w:webHidden/>
              </w:rPr>
              <w:instrText xml:space="preserve"> PAGEREF _Toc194053948 \h </w:instrText>
            </w:r>
            <w:r>
              <w:rPr>
                <w:noProof/>
                <w:webHidden/>
              </w:rPr>
            </w:r>
            <w:r>
              <w:rPr>
                <w:noProof/>
                <w:webHidden/>
              </w:rPr>
              <w:fldChar w:fldCharType="separate"/>
            </w:r>
            <w:r>
              <w:rPr>
                <w:noProof/>
                <w:webHidden/>
              </w:rPr>
              <w:t>1</w:t>
            </w:r>
            <w:r>
              <w:rPr>
                <w:noProof/>
                <w:webHidden/>
              </w:rPr>
              <w:fldChar w:fldCharType="end"/>
            </w:r>
          </w:hyperlink>
        </w:p>
        <w:p w14:paraId="7B639652" w14:textId="100B7C0E" w:rsidR="00061C57" w:rsidRDefault="00061C57">
          <w:pPr>
            <w:pStyle w:val="TOC1"/>
            <w:tabs>
              <w:tab w:val="right" w:leader="dot" w:pos="9020"/>
            </w:tabs>
            <w:rPr>
              <w:rFonts w:eastAsiaTheme="minorEastAsia"/>
              <w:noProof/>
              <w:sz w:val="24"/>
              <w:szCs w:val="24"/>
              <w:lang w:eastAsia="en-AU"/>
            </w:rPr>
          </w:pPr>
          <w:hyperlink w:anchor="_Toc194053949" w:history="1">
            <w:r w:rsidRPr="00536F94">
              <w:rPr>
                <w:rStyle w:val="Hyperlink"/>
                <w:noProof/>
              </w:rPr>
              <w:t>Problem Statement</w:t>
            </w:r>
            <w:r>
              <w:rPr>
                <w:noProof/>
                <w:webHidden/>
              </w:rPr>
              <w:tab/>
            </w:r>
            <w:r>
              <w:rPr>
                <w:noProof/>
                <w:webHidden/>
              </w:rPr>
              <w:fldChar w:fldCharType="begin"/>
            </w:r>
            <w:r>
              <w:rPr>
                <w:noProof/>
                <w:webHidden/>
              </w:rPr>
              <w:instrText xml:space="preserve"> PAGEREF _Toc194053949 \h </w:instrText>
            </w:r>
            <w:r>
              <w:rPr>
                <w:noProof/>
                <w:webHidden/>
              </w:rPr>
            </w:r>
            <w:r>
              <w:rPr>
                <w:noProof/>
                <w:webHidden/>
              </w:rPr>
              <w:fldChar w:fldCharType="separate"/>
            </w:r>
            <w:r>
              <w:rPr>
                <w:noProof/>
                <w:webHidden/>
              </w:rPr>
              <w:t>2</w:t>
            </w:r>
            <w:r>
              <w:rPr>
                <w:noProof/>
                <w:webHidden/>
              </w:rPr>
              <w:fldChar w:fldCharType="end"/>
            </w:r>
          </w:hyperlink>
        </w:p>
        <w:p w14:paraId="368ACE96" w14:textId="0F31D6C6" w:rsidR="00061C57" w:rsidRDefault="00061C57">
          <w:pPr>
            <w:pStyle w:val="TOC1"/>
            <w:tabs>
              <w:tab w:val="right" w:leader="dot" w:pos="9020"/>
            </w:tabs>
            <w:rPr>
              <w:rFonts w:eastAsiaTheme="minorEastAsia"/>
              <w:noProof/>
              <w:sz w:val="24"/>
              <w:szCs w:val="24"/>
              <w:lang w:eastAsia="en-AU"/>
            </w:rPr>
          </w:pPr>
          <w:hyperlink w:anchor="_Toc194053950" w:history="1">
            <w:r w:rsidRPr="00536F94">
              <w:rPr>
                <w:rStyle w:val="Hyperlink"/>
                <w:noProof/>
              </w:rPr>
              <w:t>Options Considered</w:t>
            </w:r>
            <w:r>
              <w:rPr>
                <w:noProof/>
                <w:webHidden/>
              </w:rPr>
              <w:tab/>
            </w:r>
            <w:r>
              <w:rPr>
                <w:noProof/>
                <w:webHidden/>
              </w:rPr>
              <w:fldChar w:fldCharType="begin"/>
            </w:r>
            <w:r>
              <w:rPr>
                <w:noProof/>
                <w:webHidden/>
              </w:rPr>
              <w:instrText xml:space="preserve"> PAGEREF _Toc194053950 \h </w:instrText>
            </w:r>
            <w:r>
              <w:rPr>
                <w:noProof/>
                <w:webHidden/>
              </w:rPr>
            </w:r>
            <w:r>
              <w:rPr>
                <w:noProof/>
                <w:webHidden/>
              </w:rPr>
              <w:fldChar w:fldCharType="separate"/>
            </w:r>
            <w:r>
              <w:rPr>
                <w:noProof/>
                <w:webHidden/>
              </w:rPr>
              <w:t>3</w:t>
            </w:r>
            <w:r>
              <w:rPr>
                <w:noProof/>
                <w:webHidden/>
              </w:rPr>
              <w:fldChar w:fldCharType="end"/>
            </w:r>
          </w:hyperlink>
        </w:p>
        <w:p w14:paraId="062421A5" w14:textId="1ABF3AA2" w:rsidR="00061C57" w:rsidRDefault="00061C57">
          <w:pPr>
            <w:pStyle w:val="TOC1"/>
            <w:tabs>
              <w:tab w:val="right" w:leader="dot" w:pos="9020"/>
            </w:tabs>
            <w:rPr>
              <w:rFonts w:eastAsiaTheme="minorEastAsia"/>
              <w:noProof/>
              <w:sz w:val="24"/>
              <w:szCs w:val="24"/>
              <w:lang w:eastAsia="en-AU"/>
            </w:rPr>
          </w:pPr>
          <w:hyperlink w:anchor="_Toc194053951" w:history="1">
            <w:r w:rsidRPr="00536F94">
              <w:rPr>
                <w:rStyle w:val="Hyperlink"/>
                <w:noProof/>
              </w:rPr>
              <w:t>Scope (In / Out)</w:t>
            </w:r>
            <w:r>
              <w:rPr>
                <w:noProof/>
                <w:webHidden/>
              </w:rPr>
              <w:tab/>
            </w:r>
            <w:r>
              <w:rPr>
                <w:noProof/>
                <w:webHidden/>
              </w:rPr>
              <w:fldChar w:fldCharType="begin"/>
            </w:r>
            <w:r>
              <w:rPr>
                <w:noProof/>
                <w:webHidden/>
              </w:rPr>
              <w:instrText xml:space="preserve"> PAGEREF _Toc194053951 \h </w:instrText>
            </w:r>
            <w:r>
              <w:rPr>
                <w:noProof/>
                <w:webHidden/>
              </w:rPr>
            </w:r>
            <w:r>
              <w:rPr>
                <w:noProof/>
                <w:webHidden/>
              </w:rPr>
              <w:fldChar w:fldCharType="separate"/>
            </w:r>
            <w:r>
              <w:rPr>
                <w:noProof/>
                <w:webHidden/>
              </w:rPr>
              <w:t>4</w:t>
            </w:r>
            <w:r>
              <w:rPr>
                <w:noProof/>
                <w:webHidden/>
              </w:rPr>
              <w:fldChar w:fldCharType="end"/>
            </w:r>
          </w:hyperlink>
        </w:p>
        <w:p w14:paraId="332B5F8E" w14:textId="6937653E" w:rsidR="00061C57" w:rsidRDefault="00061C57">
          <w:pPr>
            <w:pStyle w:val="TOC1"/>
            <w:tabs>
              <w:tab w:val="right" w:leader="dot" w:pos="9020"/>
            </w:tabs>
            <w:rPr>
              <w:rFonts w:eastAsiaTheme="minorEastAsia"/>
              <w:noProof/>
              <w:sz w:val="24"/>
              <w:szCs w:val="24"/>
              <w:lang w:eastAsia="en-AU"/>
            </w:rPr>
          </w:pPr>
          <w:hyperlink w:anchor="_Toc194053952" w:history="1">
            <w:r w:rsidRPr="00536F94">
              <w:rPr>
                <w:rStyle w:val="Hyperlink"/>
                <w:noProof/>
              </w:rPr>
              <w:t>Stakeholder Engagement and Change Management</w:t>
            </w:r>
            <w:r>
              <w:rPr>
                <w:noProof/>
                <w:webHidden/>
              </w:rPr>
              <w:tab/>
            </w:r>
            <w:r>
              <w:rPr>
                <w:noProof/>
                <w:webHidden/>
              </w:rPr>
              <w:fldChar w:fldCharType="begin"/>
            </w:r>
            <w:r>
              <w:rPr>
                <w:noProof/>
                <w:webHidden/>
              </w:rPr>
              <w:instrText xml:space="preserve"> PAGEREF _Toc194053952 \h </w:instrText>
            </w:r>
            <w:r>
              <w:rPr>
                <w:noProof/>
                <w:webHidden/>
              </w:rPr>
            </w:r>
            <w:r>
              <w:rPr>
                <w:noProof/>
                <w:webHidden/>
              </w:rPr>
              <w:fldChar w:fldCharType="separate"/>
            </w:r>
            <w:r>
              <w:rPr>
                <w:noProof/>
                <w:webHidden/>
              </w:rPr>
              <w:t>5</w:t>
            </w:r>
            <w:r>
              <w:rPr>
                <w:noProof/>
                <w:webHidden/>
              </w:rPr>
              <w:fldChar w:fldCharType="end"/>
            </w:r>
          </w:hyperlink>
        </w:p>
        <w:p w14:paraId="21FD8F4C" w14:textId="768FEEF9" w:rsidR="00061C57" w:rsidRDefault="00061C57">
          <w:pPr>
            <w:pStyle w:val="TOC1"/>
            <w:tabs>
              <w:tab w:val="right" w:leader="dot" w:pos="9020"/>
            </w:tabs>
            <w:rPr>
              <w:rFonts w:eastAsiaTheme="minorEastAsia"/>
              <w:noProof/>
              <w:sz w:val="24"/>
              <w:szCs w:val="24"/>
              <w:lang w:eastAsia="en-AU"/>
            </w:rPr>
          </w:pPr>
          <w:hyperlink w:anchor="_Toc194053953" w:history="1">
            <w:r w:rsidRPr="00536F94">
              <w:rPr>
                <w:rStyle w:val="Hyperlink"/>
                <w:noProof/>
              </w:rPr>
              <w:t>Project Benefits</w:t>
            </w:r>
            <w:r>
              <w:rPr>
                <w:noProof/>
                <w:webHidden/>
              </w:rPr>
              <w:tab/>
            </w:r>
            <w:r>
              <w:rPr>
                <w:noProof/>
                <w:webHidden/>
              </w:rPr>
              <w:fldChar w:fldCharType="begin"/>
            </w:r>
            <w:r>
              <w:rPr>
                <w:noProof/>
                <w:webHidden/>
              </w:rPr>
              <w:instrText xml:space="preserve"> PAGEREF _Toc194053953 \h </w:instrText>
            </w:r>
            <w:r>
              <w:rPr>
                <w:noProof/>
                <w:webHidden/>
              </w:rPr>
            </w:r>
            <w:r>
              <w:rPr>
                <w:noProof/>
                <w:webHidden/>
              </w:rPr>
              <w:fldChar w:fldCharType="separate"/>
            </w:r>
            <w:r>
              <w:rPr>
                <w:noProof/>
                <w:webHidden/>
              </w:rPr>
              <w:t>6</w:t>
            </w:r>
            <w:r>
              <w:rPr>
                <w:noProof/>
                <w:webHidden/>
              </w:rPr>
              <w:fldChar w:fldCharType="end"/>
            </w:r>
          </w:hyperlink>
        </w:p>
        <w:p w14:paraId="176F1FBE" w14:textId="2A9546D2" w:rsidR="00061C57" w:rsidRDefault="00061C57">
          <w:pPr>
            <w:pStyle w:val="TOC2"/>
            <w:tabs>
              <w:tab w:val="right" w:leader="dot" w:pos="9020"/>
            </w:tabs>
            <w:rPr>
              <w:rFonts w:eastAsiaTheme="minorEastAsia"/>
              <w:noProof/>
              <w:sz w:val="24"/>
              <w:szCs w:val="24"/>
              <w:lang w:eastAsia="en-AU"/>
            </w:rPr>
          </w:pPr>
          <w:hyperlink w:anchor="_Toc194053954" w:history="1">
            <w:r w:rsidRPr="00536F94">
              <w:rPr>
                <w:rStyle w:val="Hyperlink"/>
                <w:noProof/>
              </w:rPr>
              <w:t>Quantifiable Benefits</w:t>
            </w:r>
            <w:r>
              <w:rPr>
                <w:noProof/>
                <w:webHidden/>
              </w:rPr>
              <w:tab/>
            </w:r>
            <w:r>
              <w:rPr>
                <w:noProof/>
                <w:webHidden/>
              </w:rPr>
              <w:fldChar w:fldCharType="begin"/>
            </w:r>
            <w:r>
              <w:rPr>
                <w:noProof/>
                <w:webHidden/>
              </w:rPr>
              <w:instrText xml:space="preserve"> PAGEREF _Toc194053954 \h </w:instrText>
            </w:r>
            <w:r>
              <w:rPr>
                <w:noProof/>
                <w:webHidden/>
              </w:rPr>
            </w:r>
            <w:r>
              <w:rPr>
                <w:noProof/>
                <w:webHidden/>
              </w:rPr>
              <w:fldChar w:fldCharType="separate"/>
            </w:r>
            <w:r>
              <w:rPr>
                <w:noProof/>
                <w:webHidden/>
              </w:rPr>
              <w:t>6</w:t>
            </w:r>
            <w:r>
              <w:rPr>
                <w:noProof/>
                <w:webHidden/>
              </w:rPr>
              <w:fldChar w:fldCharType="end"/>
            </w:r>
          </w:hyperlink>
        </w:p>
        <w:p w14:paraId="1D217A4B" w14:textId="77A1E20F" w:rsidR="00061C57" w:rsidRDefault="00061C57">
          <w:pPr>
            <w:pStyle w:val="TOC2"/>
            <w:tabs>
              <w:tab w:val="right" w:leader="dot" w:pos="9020"/>
            </w:tabs>
            <w:rPr>
              <w:rFonts w:eastAsiaTheme="minorEastAsia"/>
              <w:noProof/>
              <w:sz w:val="24"/>
              <w:szCs w:val="24"/>
              <w:lang w:eastAsia="en-AU"/>
            </w:rPr>
          </w:pPr>
          <w:hyperlink w:anchor="_Toc194053955" w:history="1">
            <w:r w:rsidRPr="00536F94">
              <w:rPr>
                <w:rStyle w:val="Hyperlink"/>
                <w:noProof/>
              </w:rPr>
              <w:t>Non-Quantifiable Benefits</w:t>
            </w:r>
            <w:r>
              <w:rPr>
                <w:noProof/>
                <w:webHidden/>
              </w:rPr>
              <w:tab/>
            </w:r>
            <w:r>
              <w:rPr>
                <w:noProof/>
                <w:webHidden/>
              </w:rPr>
              <w:fldChar w:fldCharType="begin"/>
            </w:r>
            <w:r>
              <w:rPr>
                <w:noProof/>
                <w:webHidden/>
              </w:rPr>
              <w:instrText xml:space="preserve"> PAGEREF _Toc194053955 \h </w:instrText>
            </w:r>
            <w:r>
              <w:rPr>
                <w:noProof/>
                <w:webHidden/>
              </w:rPr>
            </w:r>
            <w:r>
              <w:rPr>
                <w:noProof/>
                <w:webHidden/>
              </w:rPr>
              <w:fldChar w:fldCharType="separate"/>
            </w:r>
            <w:r>
              <w:rPr>
                <w:noProof/>
                <w:webHidden/>
              </w:rPr>
              <w:t>6</w:t>
            </w:r>
            <w:r>
              <w:rPr>
                <w:noProof/>
                <w:webHidden/>
              </w:rPr>
              <w:fldChar w:fldCharType="end"/>
            </w:r>
          </w:hyperlink>
        </w:p>
        <w:p w14:paraId="285D408D" w14:textId="6D52C81C" w:rsidR="00061C57" w:rsidRDefault="00061C57">
          <w:pPr>
            <w:pStyle w:val="TOC1"/>
            <w:tabs>
              <w:tab w:val="right" w:leader="dot" w:pos="9020"/>
            </w:tabs>
            <w:rPr>
              <w:rFonts w:eastAsiaTheme="minorEastAsia"/>
              <w:noProof/>
              <w:sz w:val="24"/>
              <w:szCs w:val="24"/>
              <w:lang w:eastAsia="en-AU"/>
            </w:rPr>
          </w:pPr>
          <w:hyperlink w:anchor="_Toc194053956" w:history="1">
            <w:r w:rsidRPr="00536F94">
              <w:rPr>
                <w:rStyle w:val="Hyperlink"/>
                <w:noProof/>
              </w:rPr>
              <w:t>Financial Analysis</w:t>
            </w:r>
            <w:r>
              <w:rPr>
                <w:noProof/>
                <w:webHidden/>
              </w:rPr>
              <w:tab/>
            </w:r>
            <w:r>
              <w:rPr>
                <w:noProof/>
                <w:webHidden/>
              </w:rPr>
              <w:fldChar w:fldCharType="begin"/>
            </w:r>
            <w:r>
              <w:rPr>
                <w:noProof/>
                <w:webHidden/>
              </w:rPr>
              <w:instrText xml:space="preserve"> PAGEREF _Toc194053956 \h </w:instrText>
            </w:r>
            <w:r>
              <w:rPr>
                <w:noProof/>
                <w:webHidden/>
              </w:rPr>
            </w:r>
            <w:r>
              <w:rPr>
                <w:noProof/>
                <w:webHidden/>
              </w:rPr>
              <w:fldChar w:fldCharType="separate"/>
            </w:r>
            <w:r>
              <w:rPr>
                <w:noProof/>
                <w:webHidden/>
              </w:rPr>
              <w:t>7</w:t>
            </w:r>
            <w:r>
              <w:rPr>
                <w:noProof/>
                <w:webHidden/>
              </w:rPr>
              <w:fldChar w:fldCharType="end"/>
            </w:r>
          </w:hyperlink>
        </w:p>
        <w:p w14:paraId="1C8228A2" w14:textId="42100A54" w:rsidR="00061C57" w:rsidRDefault="00061C57">
          <w:pPr>
            <w:pStyle w:val="TOC1"/>
            <w:tabs>
              <w:tab w:val="right" w:leader="dot" w:pos="9020"/>
            </w:tabs>
            <w:rPr>
              <w:rFonts w:eastAsiaTheme="minorEastAsia"/>
              <w:noProof/>
              <w:sz w:val="24"/>
              <w:szCs w:val="24"/>
              <w:lang w:eastAsia="en-AU"/>
            </w:rPr>
          </w:pPr>
          <w:hyperlink w:anchor="_Toc194053957" w:history="1">
            <w:r w:rsidRPr="00536F94">
              <w:rPr>
                <w:rStyle w:val="Hyperlink"/>
                <w:noProof/>
              </w:rPr>
              <w:t>Implementation Plan and Risk Assessment</w:t>
            </w:r>
            <w:r>
              <w:rPr>
                <w:noProof/>
                <w:webHidden/>
              </w:rPr>
              <w:tab/>
            </w:r>
            <w:r>
              <w:rPr>
                <w:noProof/>
                <w:webHidden/>
              </w:rPr>
              <w:fldChar w:fldCharType="begin"/>
            </w:r>
            <w:r>
              <w:rPr>
                <w:noProof/>
                <w:webHidden/>
              </w:rPr>
              <w:instrText xml:space="preserve"> PAGEREF _Toc194053957 \h </w:instrText>
            </w:r>
            <w:r>
              <w:rPr>
                <w:noProof/>
                <w:webHidden/>
              </w:rPr>
            </w:r>
            <w:r>
              <w:rPr>
                <w:noProof/>
                <w:webHidden/>
              </w:rPr>
              <w:fldChar w:fldCharType="separate"/>
            </w:r>
            <w:r>
              <w:rPr>
                <w:noProof/>
                <w:webHidden/>
              </w:rPr>
              <w:t>9</w:t>
            </w:r>
            <w:r>
              <w:rPr>
                <w:noProof/>
                <w:webHidden/>
              </w:rPr>
              <w:fldChar w:fldCharType="end"/>
            </w:r>
          </w:hyperlink>
        </w:p>
        <w:p w14:paraId="485D864C" w14:textId="11AD098A" w:rsidR="00061C57" w:rsidRDefault="00061C57">
          <w:pPr>
            <w:pStyle w:val="TOC2"/>
            <w:tabs>
              <w:tab w:val="right" w:leader="dot" w:pos="9020"/>
            </w:tabs>
            <w:rPr>
              <w:rFonts w:eastAsiaTheme="minorEastAsia"/>
              <w:noProof/>
              <w:sz w:val="24"/>
              <w:szCs w:val="24"/>
              <w:lang w:eastAsia="en-AU"/>
            </w:rPr>
          </w:pPr>
          <w:hyperlink w:anchor="_Toc194053958" w:history="1">
            <w:r w:rsidRPr="00536F94">
              <w:rPr>
                <w:rStyle w:val="Hyperlink"/>
                <w:noProof/>
              </w:rPr>
              <w:t>Project Approach &amp; Timing</w:t>
            </w:r>
            <w:r>
              <w:rPr>
                <w:noProof/>
                <w:webHidden/>
              </w:rPr>
              <w:tab/>
            </w:r>
            <w:r>
              <w:rPr>
                <w:noProof/>
                <w:webHidden/>
              </w:rPr>
              <w:fldChar w:fldCharType="begin"/>
            </w:r>
            <w:r>
              <w:rPr>
                <w:noProof/>
                <w:webHidden/>
              </w:rPr>
              <w:instrText xml:space="preserve"> PAGEREF _Toc194053958 \h </w:instrText>
            </w:r>
            <w:r>
              <w:rPr>
                <w:noProof/>
                <w:webHidden/>
              </w:rPr>
            </w:r>
            <w:r>
              <w:rPr>
                <w:noProof/>
                <w:webHidden/>
              </w:rPr>
              <w:fldChar w:fldCharType="separate"/>
            </w:r>
            <w:r>
              <w:rPr>
                <w:noProof/>
                <w:webHidden/>
              </w:rPr>
              <w:t>9</w:t>
            </w:r>
            <w:r>
              <w:rPr>
                <w:noProof/>
                <w:webHidden/>
              </w:rPr>
              <w:fldChar w:fldCharType="end"/>
            </w:r>
          </w:hyperlink>
        </w:p>
        <w:p w14:paraId="46F5FB55" w14:textId="7DF0D049" w:rsidR="00061C57" w:rsidRDefault="00061C57">
          <w:pPr>
            <w:pStyle w:val="TOC2"/>
            <w:tabs>
              <w:tab w:val="right" w:leader="dot" w:pos="9020"/>
            </w:tabs>
            <w:rPr>
              <w:rFonts w:eastAsiaTheme="minorEastAsia"/>
              <w:noProof/>
              <w:sz w:val="24"/>
              <w:szCs w:val="24"/>
              <w:lang w:eastAsia="en-AU"/>
            </w:rPr>
          </w:pPr>
          <w:hyperlink w:anchor="_Toc194053959" w:history="1">
            <w:r w:rsidRPr="00536F94">
              <w:rPr>
                <w:rStyle w:val="Hyperlink"/>
                <w:noProof/>
              </w:rPr>
              <w:t>Project Plan</w:t>
            </w:r>
            <w:r>
              <w:rPr>
                <w:noProof/>
                <w:webHidden/>
              </w:rPr>
              <w:tab/>
            </w:r>
            <w:r>
              <w:rPr>
                <w:noProof/>
                <w:webHidden/>
              </w:rPr>
              <w:fldChar w:fldCharType="begin"/>
            </w:r>
            <w:r>
              <w:rPr>
                <w:noProof/>
                <w:webHidden/>
              </w:rPr>
              <w:instrText xml:space="preserve"> PAGEREF _Toc194053959 \h </w:instrText>
            </w:r>
            <w:r>
              <w:rPr>
                <w:noProof/>
                <w:webHidden/>
              </w:rPr>
            </w:r>
            <w:r>
              <w:rPr>
                <w:noProof/>
                <w:webHidden/>
              </w:rPr>
              <w:fldChar w:fldCharType="separate"/>
            </w:r>
            <w:r>
              <w:rPr>
                <w:noProof/>
                <w:webHidden/>
              </w:rPr>
              <w:t>9</w:t>
            </w:r>
            <w:r>
              <w:rPr>
                <w:noProof/>
                <w:webHidden/>
              </w:rPr>
              <w:fldChar w:fldCharType="end"/>
            </w:r>
          </w:hyperlink>
        </w:p>
        <w:p w14:paraId="65B7D108" w14:textId="1D7BC88F" w:rsidR="00061C57" w:rsidRDefault="00061C57">
          <w:pPr>
            <w:pStyle w:val="TOC2"/>
            <w:tabs>
              <w:tab w:val="right" w:leader="dot" w:pos="9020"/>
            </w:tabs>
            <w:rPr>
              <w:rFonts w:eastAsiaTheme="minorEastAsia"/>
              <w:noProof/>
              <w:sz w:val="24"/>
              <w:szCs w:val="24"/>
              <w:lang w:eastAsia="en-AU"/>
            </w:rPr>
          </w:pPr>
          <w:hyperlink w:anchor="_Toc194053960" w:history="1">
            <w:r w:rsidRPr="00536F94">
              <w:rPr>
                <w:rStyle w:val="Hyperlink"/>
                <w:noProof/>
              </w:rPr>
              <w:t>Project Milestones</w:t>
            </w:r>
            <w:r>
              <w:rPr>
                <w:noProof/>
                <w:webHidden/>
              </w:rPr>
              <w:tab/>
            </w:r>
            <w:r>
              <w:rPr>
                <w:noProof/>
                <w:webHidden/>
              </w:rPr>
              <w:fldChar w:fldCharType="begin"/>
            </w:r>
            <w:r>
              <w:rPr>
                <w:noProof/>
                <w:webHidden/>
              </w:rPr>
              <w:instrText xml:space="preserve"> PAGEREF _Toc194053960 \h </w:instrText>
            </w:r>
            <w:r>
              <w:rPr>
                <w:noProof/>
                <w:webHidden/>
              </w:rPr>
            </w:r>
            <w:r>
              <w:rPr>
                <w:noProof/>
                <w:webHidden/>
              </w:rPr>
              <w:fldChar w:fldCharType="separate"/>
            </w:r>
            <w:r>
              <w:rPr>
                <w:noProof/>
                <w:webHidden/>
              </w:rPr>
              <w:t>10</w:t>
            </w:r>
            <w:r>
              <w:rPr>
                <w:noProof/>
                <w:webHidden/>
              </w:rPr>
              <w:fldChar w:fldCharType="end"/>
            </w:r>
          </w:hyperlink>
        </w:p>
        <w:p w14:paraId="57DB01FC" w14:textId="18A86B3F" w:rsidR="00061C57" w:rsidRDefault="00061C57">
          <w:pPr>
            <w:pStyle w:val="TOC2"/>
            <w:tabs>
              <w:tab w:val="right" w:leader="dot" w:pos="9020"/>
            </w:tabs>
            <w:rPr>
              <w:rFonts w:eastAsiaTheme="minorEastAsia"/>
              <w:noProof/>
              <w:sz w:val="24"/>
              <w:szCs w:val="24"/>
              <w:lang w:eastAsia="en-AU"/>
            </w:rPr>
          </w:pPr>
          <w:hyperlink w:anchor="_Toc194053961" w:history="1">
            <w:r w:rsidRPr="00536F94">
              <w:rPr>
                <w:rStyle w:val="Hyperlink"/>
                <w:noProof/>
              </w:rPr>
              <w:t>Project Risks</w:t>
            </w:r>
            <w:r>
              <w:rPr>
                <w:noProof/>
                <w:webHidden/>
              </w:rPr>
              <w:tab/>
            </w:r>
            <w:r>
              <w:rPr>
                <w:noProof/>
                <w:webHidden/>
              </w:rPr>
              <w:fldChar w:fldCharType="begin"/>
            </w:r>
            <w:r>
              <w:rPr>
                <w:noProof/>
                <w:webHidden/>
              </w:rPr>
              <w:instrText xml:space="preserve"> PAGEREF _Toc194053961 \h </w:instrText>
            </w:r>
            <w:r>
              <w:rPr>
                <w:noProof/>
                <w:webHidden/>
              </w:rPr>
            </w:r>
            <w:r>
              <w:rPr>
                <w:noProof/>
                <w:webHidden/>
              </w:rPr>
              <w:fldChar w:fldCharType="separate"/>
            </w:r>
            <w:r>
              <w:rPr>
                <w:noProof/>
                <w:webHidden/>
              </w:rPr>
              <w:t>11</w:t>
            </w:r>
            <w:r>
              <w:rPr>
                <w:noProof/>
                <w:webHidden/>
              </w:rPr>
              <w:fldChar w:fldCharType="end"/>
            </w:r>
          </w:hyperlink>
        </w:p>
        <w:p w14:paraId="07E817D6" w14:textId="2AAC2EC4" w:rsidR="00061C57" w:rsidRDefault="00061C57">
          <w:pPr>
            <w:pStyle w:val="TOC1"/>
            <w:tabs>
              <w:tab w:val="right" w:leader="dot" w:pos="9020"/>
            </w:tabs>
            <w:rPr>
              <w:rFonts w:eastAsiaTheme="minorEastAsia"/>
              <w:noProof/>
              <w:sz w:val="24"/>
              <w:szCs w:val="24"/>
              <w:lang w:eastAsia="en-AU"/>
            </w:rPr>
          </w:pPr>
          <w:hyperlink w:anchor="_Toc194053962" w:history="1">
            <w:r w:rsidRPr="00536F94">
              <w:rPr>
                <w:rStyle w:val="Hyperlink"/>
                <w:noProof/>
              </w:rPr>
              <w:t>Approvals</w:t>
            </w:r>
            <w:r>
              <w:rPr>
                <w:noProof/>
                <w:webHidden/>
              </w:rPr>
              <w:tab/>
            </w:r>
            <w:r>
              <w:rPr>
                <w:noProof/>
                <w:webHidden/>
              </w:rPr>
              <w:fldChar w:fldCharType="begin"/>
            </w:r>
            <w:r>
              <w:rPr>
                <w:noProof/>
                <w:webHidden/>
              </w:rPr>
              <w:instrText xml:space="preserve"> PAGEREF _Toc194053962 \h </w:instrText>
            </w:r>
            <w:r>
              <w:rPr>
                <w:noProof/>
                <w:webHidden/>
              </w:rPr>
            </w:r>
            <w:r>
              <w:rPr>
                <w:noProof/>
                <w:webHidden/>
              </w:rPr>
              <w:fldChar w:fldCharType="separate"/>
            </w:r>
            <w:r>
              <w:rPr>
                <w:noProof/>
                <w:webHidden/>
              </w:rPr>
              <w:t>12</w:t>
            </w:r>
            <w:r>
              <w:rPr>
                <w:noProof/>
                <w:webHidden/>
              </w:rPr>
              <w:fldChar w:fldCharType="end"/>
            </w:r>
          </w:hyperlink>
        </w:p>
        <w:p w14:paraId="78C7403D" w14:textId="36BA329C" w:rsidR="003531D7" w:rsidRPr="00061C57" w:rsidRDefault="003531D7" w:rsidP="003531D7">
          <w:r w:rsidRPr="00061C57">
            <w:fldChar w:fldCharType="end"/>
          </w:r>
        </w:p>
      </w:sdtContent>
    </w:sdt>
    <w:p w14:paraId="0EF85694" w14:textId="77777777" w:rsidR="003531D7" w:rsidRPr="00061C57" w:rsidRDefault="003531D7" w:rsidP="003531D7">
      <w:pPr>
        <w:rPr>
          <w:b/>
          <w:bCs/>
        </w:rPr>
        <w:sectPr w:rsidR="003531D7" w:rsidRPr="00061C57" w:rsidSect="003531D7">
          <w:footerReference w:type="default" r:id="rId9"/>
          <w:pgSz w:w="11910" w:h="16845"/>
          <w:pgMar w:top="993" w:right="1440" w:bottom="1440" w:left="1440" w:header="720" w:footer="720" w:gutter="0"/>
          <w:pgNumType w:start="1"/>
          <w:cols w:space="720"/>
        </w:sectPr>
      </w:pPr>
    </w:p>
    <w:p w14:paraId="681E2D53" w14:textId="77777777" w:rsidR="003531D7" w:rsidRPr="00061C57" w:rsidRDefault="003531D7" w:rsidP="00061C57">
      <w:pPr>
        <w:pStyle w:val="Heading1"/>
        <w:rPr>
          <w:color w:val="auto"/>
        </w:rPr>
      </w:pPr>
      <w:bookmarkStart w:id="2" w:name="_Toc194053948"/>
      <w:r w:rsidRPr="00061C57">
        <w:rPr>
          <w:color w:val="auto"/>
        </w:rPr>
        <w:lastRenderedPageBreak/>
        <w:t>Executive Summary</w:t>
      </w:r>
      <w:bookmarkEnd w:id="2"/>
      <w:r w:rsidRPr="00061C57">
        <w:rPr>
          <w:color w:val="auto"/>
        </w:rPr>
        <w:t xml:space="preserve"> </w:t>
      </w:r>
    </w:p>
    <w:p w14:paraId="68BDC6E1" w14:textId="308CFCCF" w:rsidR="003531D7" w:rsidRPr="00061C57" w:rsidRDefault="003531D7" w:rsidP="003531D7">
      <w:r w:rsidRPr="00061C57">
        <w:t>The Executive Summary is used to provide an overview of the project. It should include a summary of the problem and opportunity, the proposed solution, expected benefits, and a quick snapshot of financials. Including employee quotes and use cases and to connect it with the day-to-day needs of the organisation.</w:t>
      </w:r>
    </w:p>
    <w:p w14:paraId="53839DFF" w14:textId="77777777" w:rsidR="003531D7" w:rsidRPr="00061C57" w:rsidRDefault="003531D7" w:rsidP="003531D7">
      <w:r w:rsidRPr="00061C57">
        <w:t xml:space="preserve">This should take under three minutes to read and provide all the information needed to have a solid overview of the project and its requirements. </w:t>
      </w:r>
    </w:p>
    <w:tbl>
      <w:tblPr>
        <w:tblW w:w="9030" w:type="dxa"/>
        <w:tblInd w:w="180" w:type="dxa"/>
        <w:tblBorders>
          <w:top w:val="single" w:sz="12" w:space="0" w:color="DBDBDB"/>
          <w:left w:val="single" w:sz="12" w:space="0" w:color="DBDBDB"/>
          <w:bottom w:val="single" w:sz="12" w:space="0" w:color="DBDBDB"/>
          <w:right w:val="single" w:sz="12" w:space="0" w:color="DBDBDB"/>
          <w:insideH w:val="single" w:sz="12" w:space="0" w:color="DBDBDB"/>
          <w:insideV w:val="single" w:sz="12" w:space="0" w:color="DBDBDB"/>
        </w:tblBorders>
        <w:tblCellMar>
          <w:left w:w="10" w:type="dxa"/>
          <w:right w:w="10" w:type="dxa"/>
        </w:tblCellMar>
        <w:tblLook w:val="04A0" w:firstRow="1" w:lastRow="0" w:firstColumn="1" w:lastColumn="0" w:noHBand="0" w:noVBand="1"/>
      </w:tblPr>
      <w:tblGrid>
        <w:gridCol w:w="9030"/>
      </w:tblGrid>
      <w:tr w:rsidR="00061C57" w:rsidRPr="00061C57" w14:paraId="4980CC05" w14:textId="77777777" w:rsidTr="003531D7">
        <w:tc>
          <w:tcPr>
            <w:tcW w:w="9030" w:type="dxa"/>
            <w:tcBorders>
              <w:top w:val="single" w:sz="12" w:space="0" w:color="DBDBDB"/>
              <w:left w:val="single" w:sz="12" w:space="0" w:color="DBDBDB"/>
              <w:bottom w:val="single" w:sz="12" w:space="0" w:color="DBDBDB"/>
              <w:right w:val="single" w:sz="12" w:space="0" w:color="DBDBDB"/>
            </w:tcBorders>
            <w:tcMar>
              <w:top w:w="180" w:type="dxa"/>
              <w:left w:w="180" w:type="dxa"/>
              <w:bottom w:w="180" w:type="dxa"/>
              <w:right w:w="180" w:type="dxa"/>
            </w:tcMar>
            <w:hideMark/>
          </w:tcPr>
          <w:p w14:paraId="7B512DEE" w14:textId="32A0154B" w:rsidR="003531D7" w:rsidRPr="00061C57" w:rsidRDefault="003531D7" w:rsidP="003531D7">
            <w:r w:rsidRPr="00061C57">
              <w:t>It is proposed that ABC organisation invest $150,000 to implement and organisational chart solution and commit to a three-year contract.</w:t>
            </w:r>
          </w:p>
          <w:p w14:paraId="745BEBAF" w14:textId="77777777" w:rsidR="003531D7" w:rsidRPr="00061C57" w:rsidRDefault="003531D7" w:rsidP="003531D7">
            <w:r w:rsidRPr="00061C57">
              <w:t>The key objective of this project is to find an org charting tool that can support workforce planning, restructures and provide greater visibility of organisational structures and workforce characteristics across the organisation. The solution will be visible to all employees, however access to specific data and functionality will be determined based on roles and requirements. An organisational design tool will provide the following benefits:</w:t>
            </w:r>
          </w:p>
          <w:p w14:paraId="056D8BE5" w14:textId="77777777" w:rsidR="003531D7" w:rsidRPr="00061C57" w:rsidRDefault="003531D7" w:rsidP="003531D7">
            <w:pPr>
              <w:numPr>
                <w:ilvl w:val="0"/>
                <w:numId w:val="1"/>
              </w:numPr>
            </w:pPr>
            <w:r w:rsidRPr="00061C57">
              <w:t xml:space="preserve">Enable improved workforce planning by providing a clear view of the organisation structure, clarity on staffing levels and easy identification of vacant positions and important workforce characteristics. </w:t>
            </w:r>
          </w:p>
          <w:p w14:paraId="569C7248" w14:textId="77777777" w:rsidR="003531D7" w:rsidRPr="00061C57" w:rsidRDefault="003531D7" w:rsidP="003531D7">
            <w:pPr>
              <w:numPr>
                <w:ilvl w:val="0"/>
                <w:numId w:val="1"/>
              </w:numPr>
            </w:pPr>
            <w:r w:rsidRPr="00061C57">
              <w:t xml:space="preserve">Enable easy collaboration and assessment of workforce design proposals. </w:t>
            </w:r>
          </w:p>
          <w:p w14:paraId="4AD926CC" w14:textId="77777777" w:rsidR="003531D7" w:rsidRPr="00061C57" w:rsidRDefault="003531D7" w:rsidP="003531D7">
            <w:pPr>
              <w:numPr>
                <w:ilvl w:val="0"/>
                <w:numId w:val="1"/>
              </w:numPr>
            </w:pPr>
            <w:r w:rsidRPr="00061C57">
              <w:t xml:space="preserve">Reduce manual workload for HR Managers and provide immediate access for Senior Managers by providing real-time, configurable and easily viewable workforce plans, charts and reports. </w:t>
            </w:r>
          </w:p>
          <w:p w14:paraId="07B23681" w14:textId="77777777" w:rsidR="003531D7" w:rsidRPr="00061C57" w:rsidRDefault="003531D7" w:rsidP="003531D7">
            <w:pPr>
              <w:numPr>
                <w:ilvl w:val="0"/>
                <w:numId w:val="1"/>
              </w:numPr>
            </w:pPr>
            <w:r w:rsidRPr="00061C57">
              <w:t xml:space="preserve">Gain a more comprehensive understanding of the workforce using real-time data. </w:t>
            </w:r>
          </w:p>
          <w:p w14:paraId="5AE1B6E6" w14:textId="77777777" w:rsidR="003531D7" w:rsidRPr="00061C57" w:rsidRDefault="003531D7" w:rsidP="003531D7">
            <w:pPr>
              <w:numPr>
                <w:ilvl w:val="0"/>
                <w:numId w:val="1"/>
              </w:numPr>
            </w:pPr>
            <w:r w:rsidRPr="00061C57">
              <w:t>Enable the capability to monitor real-time progress of the organisation design process.</w:t>
            </w:r>
          </w:p>
          <w:p w14:paraId="20326CB3" w14:textId="1EC288CE" w:rsidR="003531D7" w:rsidRPr="00061C57" w:rsidRDefault="003531D7" w:rsidP="003531D7">
            <w:pPr>
              <w:numPr>
                <w:ilvl w:val="0"/>
                <w:numId w:val="1"/>
              </w:numPr>
            </w:pPr>
            <w:r w:rsidRPr="00061C57">
              <w:t xml:space="preserve">A market scan was completed and a shortlist of three solutions evaluated. Solution A has been selected based on it meeting our cyber security standards and compatibility with our HRIS system. Solution A will support our long-term strategic objectives of process efficiency, systems governance and data security compliance. </w:t>
            </w:r>
          </w:p>
        </w:tc>
      </w:tr>
    </w:tbl>
    <w:p w14:paraId="6D1FB01C" w14:textId="77777777" w:rsidR="003531D7" w:rsidRPr="00061C57" w:rsidRDefault="003531D7" w:rsidP="003531D7">
      <w:r w:rsidRPr="00061C57">
        <w:rPr>
          <w:b/>
          <w:bCs/>
        </w:rPr>
        <w:t xml:space="preserve"> </w:t>
      </w:r>
    </w:p>
    <w:p w14:paraId="0C80D630" w14:textId="77777777" w:rsidR="00061C57" w:rsidRPr="00061C57" w:rsidRDefault="00061C57" w:rsidP="003531D7">
      <w:pPr>
        <w:rPr>
          <w:b/>
          <w:bCs/>
        </w:rPr>
      </w:pPr>
    </w:p>
    <w:p w14:paraId="006A4589" w14:textId="77777777" w:rsidR="00061C57" w:rsidRPr="00061C57" w:rsidRDefault="00061C57" w:rsidP="003531D7">
      <w:pPr>
        <w:rPr>
          <w:b/>
          <w:bCs/>
        </w:rPr>
      </w:pPr>
    </w:p>
    <w:p w14:paraId="26EA4E78" w14:textId="77777777" w:rsidR="00061C57" w:rsidRPr="00061C57" w:rsidRDefault="00061C57" w:rsidP="003531D7">
      <w:pPr>
        <w:rPr>
          <w:b/>
          <w:bCs/>
        </w:rPr>
      </w:pPr>
    </w:p>
    <w:p w14:paraId="419DA40A" w14:textId="77777777" w:rsidR="00061C57" w:rsidRPr="00061C57" w:rsidRDefault="00061C57" w:rsidP="003531D7">
      <w:pPr>
        <w:rPr>
          <w:b/>
          <w:bCs/>
        </w:rPr>
      </w:pPr>
    </w:p>
    <w:p w14:paraId="5304C0EC" w14:textId="77777777" w:rsidR="00061C57" w:rsidRPr="00061C57" w:rsidRDefault="00061C57" w:rsidP="003531D7">
      <w:pPr>
        <w:rPr>
          <w:b/>
          <w:bCs/>
        </w:rPr>
      </w:pPr>
    </w:p>
    <w:p w14:paraId="1725B33A" w14:textId="77777777" w:rsidR="00061C57" w:rsidRPr="00061C57" w:rsidRDefault="00061C57" w:rsidP="003531D7">
      <w:pPr>
        <w:rPr>
          <w:b/>
          <w:bCs/>
        </w:rPr>
      </w:pPr>
    </w:p>
    <w:p w14:paraId="318A7CFA" w14:textId="77777777" w:rsidR="00061C57" w:rsidRPr="00061C57" w:rsidRDefault="00061C57" w:rsidP="003531D7">
      <w:pPr>
        <w:rPr>
          <w:b/>
          <w:bCs/>
        </w:rPr>
      </w:pPr>
    </w:p>
    <w:p w14:paraId="17A67E55" w14:textId="77777777" w:rsidR="00061C57" w:rsidRPr="00061C57" w:rsidRDefault="00061C57" w:rsidP="003531D7">
      <w:pPr>
        <w:rPr>
          <w:b/>
          <w:bCs/>
        </w:rPr>
      </w:pPr>
    </w:p>
    <w:p w14:paraId="3C156BEF" w14:textId="77777777" w:rsidR="00061C57" w:rsidRPr="00061C57" w:rsidRDefault="00061C57" w:rsidP="003531D7">
      <w:pPr>
        <w:rPr>
          <w:b/>
          <w:bCs/>
        </w:rPr>
      </w:pPr>
    </w:p>
    <w:p w14:paraId="5CD499DF" w14:textId="69494CD5" w:rsidR="003531D7" w:rsidRPr="00061C57" w:rsidRDefault="003531D7" w:rsidP="00061C57">
      <w:pPr>
        <w:pStyle w:val="Heading1"/>
        <w:rPr>
          <w:color w:val="auto"/>
        </w:rPr>
      </w:pPr>
      <w:bookmarkStart w:id="3" w:name="_Toc194053949"/>
      <w:r w:rsidRPr="00061C57">
        <w:rPr>
          <w:color w:val="auto"/>
        </w:rPr>
        <w:t>Problem Statement</w:t>
      </w:r>
      <w:bookmarkEnd w:id="3"/>
      <w:r w:rsidRPr="00061C57">
        <w:rPr>
          <w:color w:val="auto"/>
        </w:rPr>
        <w:t xml:space="preserve"> </w:t>
      </w:r>
    </w:p>
    <w:p w14:paraId="631FD8F3" w14:textId="77777777" w:rsidR="003531D7" w:rsidRPr="00061C57" w:rsidRDefault="003531D7" w:rsidP="003531D7">
      <w:pPr>
        <w:rPr>
          <w:b/>
          <w:bCs/>
        </w:rPr>
      </w:pPr>
      <w:bookmarkStart w:id="4" w:name="_Toc175745581"/>
      <w:bookmarkStart w:id="5" w:name="_Toc175747951"/>
      <w:bookmarkStart w:id="6" w:name="_Toc175747983"/>
      <w:bookmarkStart w:id="7" w:name="_Toc175748274"/>
      <w:bookmarkStart w:id="8" w:name="_Toc175821552"/>
      <w:r w:rsidRPr="00061C57">
        <w:rPr>
          <w:b/>
          <w:bCs/>
        </w:rPr>
        <w:t>Background and Key Project Drivers</w:t>
      </w:r>
      <w:bookmarkEnd w:id="4"/>
      <w:bookmarkEnd w:id="5"/>
      <w:bookmarkEnd w:id="6"/>
      <w:bookmarkEnd w:id="7"/>
      <w:bookmarkEnd w:id="8"/>
      <w:r w:rsidRPr="00061C57">
        <w:rPr>
          <w:b/>
          <w:bCs/>
        </w:rPr>
        <w:t xml:space="preserve"> </w:t>
      </w:r>
    </w:p>
    <w:p w14:paraId="57D2D36B" w14:textId="77777777" w:rsidR="003531D7" w:rsidRPr="00061C57" w:rsidRDefault="003531D7" w:rsidP="003531D7">
      <w:r w:rsidRPr="00061C57">
        <w:t xml:space="preserve">Briefly explain the content and reasons for the project. This section should provide a clear understanding of the current situation, the challenges or opportunities the project addresses and its key objectives. The goal is to establish a clear understanding of why this project is necessary and what it aims to accomplish. </w:t>
      </w:r>
    </w:p>
    <w:tbl>
      <w:tblPr>
        <w:tblW w:w="9030" w:type="dxa"/>
        <w:tblInd w:w="180" w:type="dxa"/>
        <w:tblBorders>
          <w:top w:val="single" w:sz="12" w:space="0" w:color="DBDBDB"/>
          <w:left w:val="single" w:sz="12" w:space="0" w:color="DBDBDB"/>
          <w:bottom w:val="single" w:sz="12" w:space="0" w:color="DBDBDB"/>
          <w:right w:val="single" w:sz="12" w:space="0" w:color="DBDBDB"/>
          <w:insideH w:val="single" w:sz="12" w:space="0" w:color="DBDBDB"/>
          <w:insideV w:val="single" w:sz="12" w:space="0" w:color="DBDBDB"/>
        </w:tblBorders>
        <w:tblCellMar>
          <w:left w:w="10" w:type="dxa"/>
          <w:right w:w="10" w:type="dxa"/>
        </w:tblCellMar>
        <w:tblLook w:val="04A0" w:firstRow="1" w:lastRow="0" w:firstColumn="1" w:lastColumn="0" w:noHBand="0" w:noVBand="1"/>
      </w:tblPr>
      <w:tblGrid>
        <w:gridCol w:w="9030"/>
      </w:tblGrid>
      <w:tr w:rsidR="003531D7" w:rsidRPr="00061C57" w14:paraId="19958E6B" w14:textId="77777777" w:rsidTr="003531D7">
        <w:tc>
          <w:tcPr>
            <w:tcW w:w="9030" w:type="dxa"/>
            <w:tcBorders>
              <w:top w:val="single" w:sz="12" w:space="0" w:color="DBDBDB"/>
              <w:left w:val="single" w:sz="12" w:space="0" w:color="DBDBDB"/>
              <w:bottom w:val="single" w:sz="12" w:space="0" w:color="DBDBDB"/>
              <w:right w:val="single" w:sz="12" w:space="0" w:color="DBDBDB"/>
            </w:tcBorders>
            <w:tcMar>
              <w:top w:w="180" w:type="dxa"/>
              <w:left w:w="180" w:type="dxa"/>
              <w:bottom w:w="180" w:type="dxa"/>
              <w:right w:w="180" w:type="dxa"/>
            </w:tcMar>
            <w:hideMark/>
          </w:tcPr>
          <w:p w14:paraId="4E059459" w14:textId="77777777" w:rsidR="003531D7" w:rsidRPr="00061C57" w:rsidRDefault="003531D7" w:rsidP="003531D7">
            <w:r w:rsidRPr="00061C57">
              <w:t xml:space="preserve">The key objective of this project is to implement an organisational design tool that supports workforce planning, restructures and improves visibility of organisational structures and workforce characteristics. Currently, the organisation faces challenges in efficiently managing these aspects due to the lack of a comprehensive tool. This project aims to enhance collaboration, reduce HR workload, improve access to real-time date and monitor the progress of organisational design initiatives. This will be achieved by implementing an automated organisation design tool that will:  </w:t>
            </w:r>
          </w:p>
          <w:p w14:paraId="47190A6D" w14:textId="77777777" w:rsidR="003531D7" w:rsidRPr="00061C57" w:rsidRDefault="003531D7" w:rsidP="003531D7">
            <w:pPr>
              <w:numPr>
                <w:ilvl w:val="0"/>
                <w:numId w:val="2"/>
              </w:numPr>
            </w:pPr>
            <w:r w:rsidRPr="00061C57">
              <w:t xml:space="preserve">Improve visibility of the workforce </w:t>
            </w:r>
          </w:p>
          <w:p w14:paraId="26B1C740" w14:textId="77777777" w:rsidR="003531D7" w:rsidRPr="00061C57" w:rsidRDefault="003531D7" w:rsidP="003531D7">
            <w:pPr>
              <w:numPr>
                <w:ilvl w:val="0"/>
                <w:numId w:val="2"/>
              </w:numPr>
            </w:pPr>
            <w:r w:rsidRPr="00061C57">
              <w:t xml:space="preserve">Maintain data security and data integrity throughout the organisation design process. </w:t>
            </w:r>
          </w:p>
          <w:p w14:paraId="0D3598F3" w14:textId="77777777" w:rsidR="003531D7" w:rsidRPr="00061C57" w:rsidRDefault="003531D7" w:rsidP="003531D7">
            <w:pPr>
              <w:numPr>
                <w:ilvl w:val="0"/>
                <w:numId w:val="2"/>
              </w:numPr>
            </w:pPr>
            <w:r w:rsidRPr="00061C57">
              <w:t xml:space="preserve">Help with effectively distributing our employee resources. </w:t>
            </w:r>
          </w:p>
          <w:p w14:paraId="5C396CAE" w14:textId="77777777" w:rsidR="003531D7" w:rsidRPr="00061C57" w:rsidRDefault="003531D7" w:rsidP="003531D7">
            <w:pPr>
              <w:numPr>
                <w:ilvl w:val="0"/>
                <w:numId w:val="2"/>
              </w:numPr>
            </w:pPr>
            <w:r w:rsidRPr="00061C57">
              <w:t xml:space="preserve">Enable scenario planning to address the peaks &amp; troughs in workloads across the organisation. </w:t>
            </w:r>
          </w:p>
          <w:p w14:paraId="220B3737" w14:textId="77777777" w:rsidR="003531D7" w:rsidRPr="00061C57" w:rsidRDefault="003531D7" w:rsidP="003531D7">
            <w:pPr>
              <w:numPr>
                <w:ilvl w:val="0"/>
                <w:numId w:val="2"/>
              </w:numPr>
            </w:pPr>
            <w:r w:rsidRPr="00061C57">
              <w:t xml:space="preserve">Remove time-consuming administration from organisation design projects work. </w:t>
            </w:r>
          </w:p>
          <w:p w14:paraId="2351F0F4" w14:textId="77777777" w:rsidR="003531D7" w:rsidRPr="00061C57" w:rsidRDefault="003531D7" w:rsidP="003531D7">
            <w:pPr>
              <w:numPr>
                <w:ilvl w:val="0"/>
                <w:numId w:val="2"/>
              </w:numPr>
            </w:pPr>
            <w:r w:rsidRPr="00061C57">
              <w:t>Develop wider, cross-organisation thinking and alignment between business priorities and workforce structure and characteristics.</w:t>
            </w:r>
          </w:p>
        </w:tc>
      </w:tr>
    </w:tbl>
    <w:p w14:paraId="1985672E" w14:textId="77777777" w:rsidR="003531D7" w:rsidRPr="00061C57" w:rsidRDefault="003531D7" w:rsidP="003531D7"/>
    <w:p w14:paraId="2DD40E0D" w14:textId="77777777" w:rsidR="003531D7" w:rsidRPr="00061C57" w:rsidRDefault="003531D7" w:rsidP="003531D7">
      <w:pPr>
        <w:rPr>
          <w:b/>
          <w:bCs/>
        </w:rPr>
      </w:pPr>
      <w:r w:rsidRPr="00061C57">
        <w:br w:type="page"/>
      </w:r>
      <w:bookmarkStart w:id="9" w:name="_Toc175745582"/>
    </w:p>
    <w:p w14:paraId="3B2BE75C" w14:textId="77777777" w:rsidR="003531D7" w:rsidRPr="00061C57" w:rsidRDefault="003531D7" w:rsidP="00061C57">
      <w:pPr>
        <w:pStyle w:val="Heading1"/>
        <w:rPr>
          <w:color w:val="auto"/>
        </w:rPr>
      </w:pPr>
      <w:bookmarkStart w:id="10" w:name="_Toc175747952"/>
      <w:bookmarkStart w:id="11" w:name="_Toc175747984"/>
      <w:bookmarkStart w:id="12" w:name="_Toc175748275"/>
      <w:bookmarkStart w:id="13" w:name="_Toc175821553"/>
      <w:bookmarkStart w:id="14" w:name="_Toc194053950"/>
      <w:r w:rsidRPr="00061C57">
        <w:rPr>
          <w:color w:val="auto"/>
        </w:rPr>
        <w:lastRenderedPageBreak/>
        <w:t>Options Considered</w:t>
      </w:r>
      <w:bookmarkEnd w:id="9"/>
      <w:bookmarkEnd w:id="10"/>
      <w:bookmarkEnd w:id="11"/>
      <w:bookmarkEnd w:id="12"/>
      <w:bookmarkEnd w:id="13"/>
      <w:bookmarkEnd w:id="14"/>
      <w:r w:rsidRPr="00061C57">
        <w:rPr>
          <w:color w:val="auto"/>
        </w:rPr>
        <w:t xml:space="preserve"> </w:t>
      </w:r>
    </w:p>
    <w:p w14:paraId="1E5777B6" w14:textId="77777777" w:rsidR="003531D7" w:rsidRPr="00061C57" w:rsidRDefault="003531D7" w:rsidP="003531D7">
      <w:r w:rsidRPr="00061C57">
        <w:t>This section outlines the various alternatives that were evaluated before selecting the current project approach. It provides a summary of the different options considered, along with their respective pros and cons and the rationale behind the final decision. The goal is to document due diligence in reviewing multiple options.</w:t>
      </w:r>
    </w:p>
    <w:tbl>
      <w:tblPr>
        <w:tblStyle w:val="TableGrid"/>
        <w:tblW w:w="10033" w:type="dxa"/>
        <w:tblLook w:val="04A0" w:firstRow="1" w:lastRow="0" w:firstColumn="1" w:lastColumn="0" w:noHBand="0" w:noVBand="1"/>
      </w:tblPr>
      <w:tblGrid>
        <w:gridCol w:w="2547"/>
        <w:gridCol w:w="1843"/>
        <w:gridCol w:w="1662"/>
        <w:gridCol w:w="1793"/>
        <w:gridCol w:w="2188"/>
      </w:tblGrid>
      <w:tr w:rsidR="00061C57" w:rsidRPr="00061C57" w14:paraId="5B5F6E4C" w14:textId="77777777" w:rsidTr="00061C57">
        <w:tc>
          <w:tcPr>
            <w:tcW w:w="2547" w:type="dxa"/>
            <w:tcBorders>
              <w:top w:val="single" w:sz="6" w:space="0" w:color="862F2F"/>
              <w:left w:val="single" w:sz="4" w:space="0" w:color="000000" w:themeColor="text1"/>
              <w:bottom w:val="single" w:sz="6" w:space="0" w:color="862F2F"/>
              <w:right w:val="single" w:sz="6" w:space="0" w:color="FFFFFF"/>
            </w:tcBorders>
            <w:shd w:val="clear" w:color="auto" w:fill="000000"/>
            <w:hideMark/>
          </w:tcPr>
          <w:p w14:paraId="1C9838F1" w14:textId="77777777" w:rsidR="003531D7" w:rsidRPr="00061C57" w:rsidRDefault="003531D7" w:rsidP="003531D7">
            <w:pPr>
              <w:spacing w:after="160" w:line="259" w:lineRule="auto"/>
            </w:pPr>
            <w:r w:rsidRPr="00061C57">
              <w:rPr>
                <w:b/>
                <w:bCs/>
              </w:rPr>
              <w:t>Option</w:t>
            </w:r>
            <w:r w:rsidRPr="00061C57">
              <w:t xml:space="preserve"> </w:t>
            </w:r>
          </w:p>
        </w:tc>
        <w:tc>
          <w:tcPr>
            <w:tcW w:w="1843" w:type="dxa"/>
            <w:tcBorders>
              <w:top w:val="single" w:sz="6" w:space="0" w:color="862F2F"/>
              <w:left w:val="single" w:sz="6" w:space="0" w:color="FFFFFF"/>
              <w:bottom w:val="single" w:sz="6" w:space="0" w:color="862F2F"/>
              <w:right w:val="single" w:sz="6" w:space="0" w:color="FFFFFF"/>
            </w:tcBorders>
            <w:shd w:val="clear" w:color="auto" w:fill="000000"/>
            <w:hideMark/>
          </w:tcPr>
          <w:p w14:paraId="16CD3564" w14:textId="77777777" w:rsidR="003531D7" w:rsidRPr="00061C57" w:rsidRDefault="003531D7" w:rsidP="003531D7">
            <w:pPr>
              <w:spacing w:after="160" w:line="259" w:lineRule="auto"/>
            </w:pPr>
            <w:r w:rsidRPr="00061C57">
              <w:rPr>
                <w:b/>
                <w:bCs/>
              </w:rPr>
              <w:t xml:space="preserve">Pros </w:t>
            </w:r>
          </w:p>
        </w:tc>
        <w:tc>
          <w:tcPr>
            <w:tcW w:w="1662" w:type="dxa"/>
            <w:tcBorders>
              <w:top w:val="single" w:sz="6" w:space="0" w:color="862F2F"/>
              <w:left w:val="single" w:sz="6" w:space="0" w:color="FFFFFF"/>
              <w:bottom w:val="single" w:sz="4" w:space="0" w:color="auto"/>
              <w:right w:val="single" w:sz="6" w:space="0" w:color="FFFFFF"/>
            </w:tcBorders>
            <w:shd w:val="clear" w:color="auto" w:fill="000000"/>
            <w:hideMark/>
          </w:tcPr>
          <w:p w14:paraId="59860DE0" w14:textId="77777777" w:rsidR="003531D7" w:rsidRPr="00061C57" w:rsidRDefault="003531D7" w:rsidP="003531D7">
            <w:pPr>
              <w:spacing w:after="160" w:line="259" w:lineRule="auto"/>
            </w:pPr>
            <w:r w:rsidRPr="00061C57">
              <w:rPr>
                <w:b/>
                <w:bCs/>
              </w:rPr>
              <w:t>Cons</w:t>
            </w:r>
            <w:r w:rsidRPr="00061C57">
              <w:t xml:space="preserve"> </w:t>
            </w:r>
          </w:p>
        </w:tc>
        <w:tc>
          <w:tcPr>
            <w:tcW w:w="1793" w:type="dxa"/>
            <w:tcBorders>
              <w:top w:val="single" w:sz="6" w:space="0" w:color="862F2F"/>
              <w:left w:val="single" w:sz="6" w:space="0" w:color="FFFFFF"/>
              <w:bottom w:val="single" w:sz="6" w:space="0" w:color="862F2F"/>
              <w:right w:val="single" w:sz="6" w:space="0" w:color="FFFFFF"/>
            </w:tcBorders>
            <w:shd w:val="clear" w:color="auto" w:fill="000000"/>
            <w:hideMark/>
          </w:tcPr>
          <w:p w14:paraId="06CF2E55" w14:textId="77777777" w:rsidR="003531D7" w:rsidRPr="00061C57" w:rsidRDefault="003531D7" w:rsidP="003531D7">
            <w:pPr>
              <w:spacing w:after="160" w:line="259" w:lineRule="auto"/>
            </w:pPr>
            <w:r w:rsidRPr="00061C57">
              <w:rPr>
                <w:b/>
                <w:bCs/>
              </w:rPr>
              <w:t>Cost</w:t>
            </w:r>
            <w:r w:rsidRPr="00061C57">
              <w:t xml:space="preserve"> </w:t>
            </w:r>
          </w:p>
        </w:tc>
        <w:tc>
          <w:tcPr>
            <w:tcW w:w="2188" w:type="dxa"/>
            <w:tcBorders>
              <w:top w:val="single" w:sz="6" w:space="0" w:color="862F2F"/>
              <w:left w:val="single" w:sz="6" w:space="0" w:color="FFFFFF"/>
              <w:bottom w:val="single" w:sz="4" w:space="0" w:color="auto"/>
              <w:right w:val="single" w:sz="4" w:space="0" w:color="000000" w:themeColor="text1"/>
            </w:tcBorders>
            <w:shd w:val="clear" w:color="auto" w:fill="000000"/>
            <w:hideMark/>
          </w:tcPr>
          <w:p w14:paraId="55313231" w14:textId="77777777" w:rsidR="003531D7" w:rsidRPr="00061C57" w:rsidRDefault="003531D7" w:rsidP="003531D7">
            <w:pPr>
              <w:spacing w:after="160" w:line="259" w:lineRule="auto"/>
            </w:pPr>
            <w:r w:rsidRPr="00061C57">
              <w:rPr>
                <w:b/>
                <w:bCs/>
              </w:rPr>
              <w:t xml:space="preserve">Risk </w:t>
            </w:r>
          </w:p>
        </w:tc>
      </w:tr>
      <w:tr w:rsidR="00061C57" w:rsidRPr="00061C57" w14:paraId="4326F595" w14:textId="77777777" w:rsidTr="00061C57">
        <w:tc>
          <w:tcPr>
            <w:tcW w:w="2547" w:type="dxa"/>
            <w:tcBorders>
              <w:top w:val="single" w:sz="4" w:space="0" w:color="auto"/>
              <w:left w:val="single" w:sz="4" w:space="0" w:color="000000" w:themeColor="text1"/>
              <w:bottom w:val="single" w:sz="4" w:space="0" w:color="auto"/>
              <w:right w:val="single" w:sz="4" w:space="0" w:color="auto"/>
            </w:tcBorders>
            <w:shd w:val="clear" w:color="auto" w:fill="FFFFFF" w:themeFill="background1"/>
            <w:hideMark/>
          </w:tcPr>
          <w:p w14:paraId="7717340B" w14:textId="77777777" w:rsidR="003531D7" w:rsidRPr="00061C57" w:rsidRDefault="003531D7" w:rsidP="003531D7">
            <w:pPr>
              <w:spacing w:after="160" w:line="259" w:lineRule="auto"/>
              <w:rPr>
                <w:b/>
                <w:bCs/>
              </w:rPr>
            </w:pPr>
            <w:r w:rsidRPr="00061C57">
              <w:rPr>
                <w:b/>
                <w:bCs/>
              </w:rPr>
              <w:t>Develop a Custom-Built Tool:</w:t>
            </w:r>
            <w:r w:rsidRPr="00061C57">
              <w:br/>
              <w:t>Create a bespoke organisational design tool tailored specifically to the company's needs.</w:t>
            </w:r>
          </w:p>
        </w:tc>
        <w:tc>
          <w:tcPr>
            <w:tcW w:w="1843" w:type="dxa"/>
            <w:tcBorders>
              <w:top w:val="single" w:sz="6" w:space="0" w:color="862F2F"/>
              <w:left w:val="single" w:sz="4" w:space="0" w:color="auto"/>
              <w:bottom w:val="single" w:sz="6" w:space="0" w:color="862F2F"/>
              <w:right w:val="single" w:sz="4" w:space="0" w:color="auto"/>
            </w:tcBorders>
            <w:shd w:val="clear" w:color="auto" w:fill="FFFFFF" w:themeFill="background1"/>
            <w:hideMark/>
          </w:tcPr>
          <w:p w14:paraId="5034936A" w14:textId="77777777" w:rsidR="003531D7" w:rsidRPr="00061C57" w:rsidRDefault="003531D7" w:rsidP="003531D7">
            <w:pPr>
              <w:spacing w:after="160" w:line="259" w:lineRule="auto"/>
            </w:pPr>
            <w:r w:rsidRPr="00061C57">
              <w:t xml:space="preserve">Fully customised to fit organisational requirements. </w:t>
            </w:r>
          </w:p>
          <w:p w14:paraId="0C082872" w14:textId="77777777" w:rsidR="003531D7" w:rsidRPr="00061C57" w:rsidRDefault="003531D7" w:rsidP="003531D7">
            <w:pPr>
              <w:spacing w:after="160" w:line="259" w:lineRule="auto"/>
            </w:pPr>
            <w:r w:rsidRPr="00061C57">
              <w:t xml:space="preserve">Flexibility to adjust and scale as needed. </w:t>
            </w:r>
          </w:p>
          <w:p w14:paraId="30045636" w14:textId="77777777" w:rsidR="003531D7" w:rsidRPr="00061C57" w:rsidRDefault="003531D7" w:rsidP="003531D7">
            <w:pPr>
              <w:spacing w:after="160" w:line="259" w:lineRule="auto"/>
            </w:pPr>
            <w:r w:rsidRPr="00061C57">
              <w:t xml:space="preserve">Can integrate seamlessly with existing systems. </w:t>
            </w:r>
          </w:p>
        </w:tc>
        <w:tc>
          <w:tcPr>
            <w:tcW w:w="1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C2352" w14:textId="77777777" w:rsidR="003531D7" w:rsidRPr="00061C57" w:rsidRDefault="003531D7" w:rsidP="003531D7">
            <w:pPr>
              <w:spacing w:after="160" w:line="259" w:lineRule="auto"/>
            </w:pPr>
            <w:r w:rsidRPr="00061C57">
              <w:t xml:space="preserve">Long development time before deployment. </w:t>
            </w:r>
          </w:p>
          <w:p w14:paraId="1C93C221" w14:textId="77777777" w:rsidR="003531D7" w:rsidRPr="00061C57" w:rsidRDefault="003531D7" w:rsidP="003531D7">
            <w:pPr>
              <w:spacing w:after="160" w:line="259" w:lineRule="auto"/>
            </w:pPr>
            <w:r w:rsidRPr="00061C57">
              <w:t xml:space="preserve">Requires ongoing support and updates. </w:t>
            </w:r>
          </w:p>
        </w:tc>
        <w:tc>
          <w:tcPr>
            <w:tcW w:w="1793" w:type="dxa"/>
            <w:tcBorders>
              <w:top w:val="single" w:sz="6" w:space="0" w:color="862F2F"/>
              <w:left w:val="single" w:sz="4" w:space="0" w:color="auto"/>
              <w:bottom w:val="single" w:sz="6" w:space="0" w:color="862F2F"/>
              <w:right w:val="single" w:sz="4" w:space="0" w:color="auto"/>
            </w:tcBorders>
            <w:shd w:val="clear" w:color="auto" w:fill="FFFFFF" w:themeFill="background1"/>
            <w:hideMark/>
          </w:tcPr>
          <w:p w14:paraId="6B8B2E73" w14:textId="77777777" w:rsidR="003531D7" w:rsidRPr="00061C57" w:rsidRDefault="003531D7" w:rsidP="003531D7">
            <w:pPr>
              <w:spacing w:after="160" w:line="259" w:lineRule="auto"/>
            </w:pPr>
            <w:r w:rsidRPr="00061C57">
              <w:t xml:space="preserve">Significant upfront cost for development. </w:t>
            </w:r>
          </w:p>
          <w:p w14:paraId="5581D009" w14:textId="77777777" w:rsidR="003531D7" w:rsidRPr="00061C57" w:rsidRDefault="003531D7" w:rsidP="003531D7">
            <w:pPr>
              <w:spacing w:after="160" w:line="259" w:lineRule="auto"/>
            </w:pPr>
            <w:r w:rsidRPr="00061C57">
              <w:t xml:space="preserve">Additional costs for future updates and maintenance. </w:t>
            </w:r>
          </w:p>
        </w:tc>
        <w:tc>
          <w:tcPr>
            <w:tcW w:w="2188" w:type="dxa"/>
            <w:tcBorders>
              <w:top w:val="single" w:sz="4" w:space="0" w:color="auto"/>
              <w:left w:val="single" w:sz="4" w:space="0" w:color="auto"/>
              <w:bottom w:val="single" w:sz="4" w:space="0" w:color="auto"/>
              <w:right w:val="single" w:sz="4" w:space="0" w:color="000000" w:themeColor="text1"/>
            </w:tcBorders>
            <w:shd w:val="clear" w:color="auto" w:fill="FFFFFF" w:themeFill="background1"/>
            <w:hideMark/>
          </w:tcPr>
          <w:p w14:paraId="7016D696" w14:textId="77777777" w:rsidR="003531D7" w:rsidRPr="00061C57" w:rsidRDefault="003531D7" w:rsidP="003531D7">
            <w:pPr>
              <w:spacing w:after="160" w:line="259" w:lineRule="auto"/>
            </w:pPr>
            <w:r w:rsidRPr="00061C57">
              <w:t xml:space="preserve">Substantial risk of delays and budget overruns during development. </w:t>
            </w:r>
          </w:p>
          <w:p w14:paraId="37333938" w14:textId="77777777" w:rsidR="003531D7" w:rsidRPr="00061C57" w:rsidRDefault="003531D7" w:rsidP="003531D7">
            <w:pPr>
              <w:spacing w:after="160" w:line="259" w:lineRule="auto"/>
            </w:pPr>
            <w:r w:rsidRPr="00061C57">
              <w:t xml:space="preserve">Dependence on internal or contracted developers for long-term maintenance. </w:t>
            </w:r>
          </w:p>
        </w:tc>
      </w:tr>
      <w:tr w:rsidR="00061C57" w:rsidRPr="00061C57" w14:paraId="43C5C64F" w14:textId="77777777" w:rsidTr="00061C57">
        <w:tc>
          <w:tcPr>
            <w:tcW w:w="2547" w:type="dxa"/>
            <w:tcBorders>
              <w:top w:val="single" w:sz="4" w:space="0" w:color="auto"/>
              <w:left w:val="single" w:sz="4" w:space="0" w:color="000000" w:themeColor="text1"/>
              <w:bottom w:val="single" w:sz="4" w:space="0" w:color="auto"/>
              <w:right w:val="single" w:sz="4" w:space="0" w:color="auto"/>
            </w:tcBorders>
            <w:hideMark/>
          </w:tcPr>
          <w:p w14:paraId="48A81F9C" w14:textId="77777777" w:rsidR="003531D7" w:rsidRPr="00061C57" w:rsidRDefault="003531D7" w:rsidP="003531D7">
            <w:pPr>
              <w:spacing w:after="160" w:line="259" w:lineRule="auto"/>
            </w:pPr>
            <w:r w:rsidRPr="00061C57">
              <w:rPr>
                <w:b/>
                <w:bCs/>
              </w:rPr>
              <w:t xml:space="preserve">Implement a Comprehensive HR Software Suite: </w:t>
            </w:r>
            <w:r w:rsidRPr="00061C57">
              <w:rPr>
                <w:b/>
                <w:bCs/>
              </w:rPr>
              <w:br/>
            </w:r>
            <w:r w:rsidRPr="00061C57">
              <w:t>Adopt a full-scale HR software suite that includes modules for workforce planning, organisational design and reporting.</w:t>
            </w:r>
          </w:p>
        </w:tc>
        <w:tc>
          <w:tcPr>
            <w:tcW w:w="1843" w:type="dxa"/>
            <w:tcBorders>
              <w:top w:val="single" w:sz="6" w:space="0" w:color="862F2F"/>
              <w:left w:val="single" w:sz="4" w:space="0" w:color="auto"/>
              <w:bottom w:val="single" w:sz="6" w:space="0" w:color="862F2F"/>
              <w:right w:val="single" w:sz="4" w:space="0" w:color="auto"/>
            </w:tcBorders>
            <w:hideMark/>
          </w:tcPr>
          <w:p w14:paraId="74D16C46" w14:textId="77777777" w:rsidR="003531D7" w:rsidRPr="00061C57" w:rsidRDefault="003531D7" w:rsidP="003531D7">
            <w:pPr>
              <w:spacing w:after="160" w:line="259" w:lineRule="auto"/>
            </w:pPr>
            <w:r w:rsidRPr="00061C57">
              <w:t xml:space="preserve">Integrated solution covering all HR functions. </w:t>
            </w:r>
          </w:p>
          <w:p w14:paraId="2133BA02" w14:textId="77777777" w:rsidR="003531D7" w:rsidRPr="00061C57" w:rsidRDefault="003531D7" w:rsidP="003531D7">
            <w:pPr>
              <w:spacing w:after="160" w:line="259" w:lineRule="auto"/>
            </w:pPr>
            <w:r w:rsidRPr="00061C57">
              <w:t>Real-time data across various HR activities.</w:t>
            </w:r>
            <w:r w:rsidRPr="00061C57">
              <w:br/>
            </w:r>
            <w:r w:rsidRPr="00061C57">
              <w:br/>
              <w:t xml:space="preserve">Comprehensive support for workforce planning and organisational visibility. </w:t>
            </w:r>
          </w:p>
        </w:tc>
        <w:tc>
          <w:tcPr>
            <w:tcW w:w="1662" w:type="dxa"/>
            <w:tcBorders>
              <w:top w:val="single" w:sz="4" w:space="0" w:color="auto"/>
              <w:left w:val="single" w:sz="4" w:space="0" w:color="auto"/>
              <w:bottom w:val="single" w:sz="4" w:space="0" w:color="auto"/>
              <w:right w:val="single" w:sz="4" w:space="0" w:color="auto"/>
            </w:tcBorders>
            <w:hideMark/>
          </w:tcPr>
          <w:p w14:paraId="5873ACE0" w14:textId="77777777" w:rsidR="003531D7" w:rsidRPr="00061C57" w:rsidRDefault="003531D7" w:rsidP="003531D7">
            <w:pPr>
              <w:spacing w:after="160" w:line="259" w:lineRule="auto"/>
            </w:pPr>
            <w:r w:rsidRPr="00061C57">
              <w:t xml:space="preserve">May include unnecessary features, increasing complexity. </w:t>
            </w:r>
          </w:p>
          <w:p w14:paraId="68BBF885" w14:textId="77777777" w:rsidR="003531D7" w:rsidRPr="00061C57" w:rsidRDefault="003531D7" w:rsidP="003531D7">
            <w:pPr>
              <w:spacing w:after="160" w:line="259" w:lineRule="auto"/>
            </w:pPr>
            <w:r w:rsidRPr="00061C57">
              <w:t xml:space="preserve">Requires extensive training for staff to use all functions effectively. </w:t>
            </w:r>
          </w:p>
        </w:tc>
        <w:tc>
          <w:tcPr>
            <w:tcW w:w="1793" w:type="dxa"/>
            <w:tcBorders>
              <w:top w:val="single" w:sz="6" w:space="0" w:color="862F2F"/>
              <w:left w:val="single" w:sz="4" w:space="0" w:color="auto"/>
              <w:bottom w:val="single" w:sz="6" w:space="0" w:color="862F2F"/>
              <w:right w:val="single" w:sz="4" w:space="0" w:color="auto"/>
            </w:tcBorders>
            <w:hideMark/>
          </w:tcPr>
          <w:p w14:paraId="0E39FCC8" w14:textId="77777777" w:rsidR="003531D7" w:rsidRPr="00061C57" w:rsidRDefault="003531D7" w:rsidP="003531D7">
            <w:pPr>
              <w:spacing w:after="160" w:line="259" w:lineRule="auto"/>
            </w:pPr>
            <w:r w:rsidRPr="00061C57">
              <w:t xml:space="preserve">High initial investment for purchase and implementation. </w:t>
            </w:r>
          </w:p>
          <w:p w14:paraId="61A33ECD" w14:textId="77777777" w:rsidR="003531D7" w:rsidRPr="00061C57" w:rsidRDefault="003531D7" w:rsidP="003531D7">
            <w:pPr>
              <w:spacing w:after="160" w:line="259" w:lineRule="auto"/>
            </w:pPr>
            <w:r w:rsidRPr="00061C57">
              <w:t xml:space="preserve">Ongoing maintenance and licensing fees. </w:t>
            </w:r>
          </w:p>
        </w:tc>
        <w:tc>
          <w:tcPr>
            <w:tcW w:w="2188" w:type="dxa"/>
            <w:tcBorders>
              <w:top w:val="single" w:sz="4" w:space="0" w:color="auto"/>
              <w:left w:val="single" w:sz="4" w:space="0" w:color="auto"/>
              <w:bottom w:val="single" w:sz="4" w:space="0" w:color="auto"/>
              <w:right w:val="single" w:sz="4" w:space="0" w:color="000000" w:themeColor="text1"/>
            </w:tcBorders>
            <w:hideMark/>
          </w:tcPr>
          <w:p w14:paraId="4EAD1683" w14:textId="77777777" w:rsidR="003531D7" w:rsidRPr="00061C57" w:rsidRDefault="003531D7" w:rsidP="003531D7">
            <w:pPr>
              <w:spacing w:after="160" w:line="259" w:lineRule="auto"/>
            </w:pPr>
            <w:r w:rsidRPr="00061C57">
              <w:t xml:space="preserve">Potential for low adoption due to the complexity of the system. </w:t>
            </w:r>
          </w:p>
          <w:p w14:paraId="614589D6" w14:textId="77777777" w:rsidR="003531D7" w:rsidRPr="00061C57" w:rsidRDefault="003531D7" w:rsidP="003531D7">
            <w:pPr>
              <w:spacing w:after="160" w:line="259" w:lineRule="auto"/>
            </w:pPr>
            <w:r w:rsidRPr="00061C57">
              <w:t xml:space="preserve">High dependency on a single vendor for all HR functions. </w:t>
            </w:r>
          </w:p>
        </w:tc>
      </w:tr>
      <w:tr w:rsidR="00061C57" w:rsidRPr="00061C57" w14:paraId="46CCC35C" w14:textId="77777777" w:rsidTr="00061C57">
        <w:tc>
          <w:tcPr>
            <w:tcW w:w="2547" w:type="dxa"/>
            <w:tcBorders>
              <w:top w:val="single" w:sz="4" w:space="0" w:color="auto"/>
              <w:left w:val="single" w:sz="4" w:space="0" w:color="000000" w:themeColor="text1"/>
              <w:bottom w:val="single" w:sz="4" w:space="0" w:color="auto"/>
              <w:right w:val="single" w:sz="4" w:space="0" w:color="auto"/>
            </w:tcBorders>
            <w:shd w:val="clear" w:color="auto" w:fill="E8E8E8" w:themeFill="background2"/>
            <w:hideMark/>
          </w:tcPr>
          <w:p w14:paraId="1555B04D" w14:textId="77777777" w:rsidR="003531D7" w:rsidRPr="00061C57" w:rsidRDefault="003531D7" w:rsidP="003531D7">
            <w:pPr>
              <w:spacing w:after="160" w:line="259" w:lineRule="auto"/>
              <w:rPr>
                <w:b/>
                <w:bCs/>
              </w:rPr>
            </w:pPr>
            <w:r w:rsidRPr="00061C57">
              <w:rPr>
                <w:b/>
                <w:bCs/>
              </w:rPr>
              <w:t>[Recommended option]</w:t>
            </w:r>
          </w:p>
          <w:p w14:paraId="13592728" w14:textId="77777777" w:rsidR="003531D7" w:rsidRPr="00061C57" w:rsidRDefault="003531D7" w:rsidP="003531D7">
            <w:pPr>
              <w:spacing w:after="160" w:line="259" w:lineRule="auto"/>
              <w:rPr>
                <w:b/>
                <w:bCs/>
              </w:rPr>
            </w:pPr>
            <w:r w:rsidRPr="00061C57">
              <w:rPr>
                <w:b/>
                <w:bCs/>
              </w:rPr>
              <w:t>Use a Cloud-Based Workforce Planning Tool:</w:t>
            </w:r>
          </w:p>
          <w:p w14:paraId="5E3FF150" w14:textId="77777777" w:rsidR="003531D7" w:rsidRPr="00061C57" w:rsidRDefault="003531D7" w:rsidP="003531D7">
            <w:pPr>
              <w:spacing w:after="160" w:line="259" w:lineRule="auto"/>
              <w:rPr>
                <w:b/>
                <w:bCs/>
              </w:rPr>
            </w:pPr>
            <w:r w:rsidRPr="00061C57">
              <w:rPr>
                <w:b/>
                <w:bCs/>
              </w:rPr>
              <w:t xml:space="preserve"> </w:t>
            </w:r>
            <w:r w:rsidRPr="00061C57">
              <w:rPr>
                <w:b/>
                <w:bCs/>
              </w:rPr>
              <w:br/>
            </w:r>
            <w:r w:rsidRPr="00061C57">
              <w:t xml:space="preserve">Implement a cloud-based tool designed specifically for workforce planning and organisational design. </w:t>
            </w:r>
          </w:p>
        </w:tc>
        <w:tc>
          <w:tcPr>
            <w:tcW w:w="1843" w:type="dxa"/>
            <w:tcBorders>
              <w:top w:val="single" w:sz="6" w:space="0" w:color="862F2F"/>
              <w:left w:val="single" w:sz="4" w:space="0" w:color="auto"/>
              <w:bottom w:val="single" w:sz="4" w:space="0" w:color="auto"/>
              <w:right w:val="single" w:sz="4" w:space="0" w:color="auto"/>
            </w:tcBorders>
            <w:shd w:val="clear" w:color="auto" w:fill="E8E8E8" w:themeFill="background2"/>
            <w:hideMark/>
          </w:tcPr>
          <w:p w14:paraId="5619645A" w14:textId="77777777" w:rsidR="003531D7" w:rsidRPr="00061C57" w:rsidRDefault="003531D7" w:rsidP="003531D7">
            <w:pPr>
              <w:spacing w:after="160" w:line="259" w:lineRule="auto"/>
            </w:pPr>
            <w:r w:rsidRPr="00061C57">
              <w:t xml:space="preserve">Quick to implement with minimal setup time. </w:t>
            </w:r>
          </w:p>
          <w:p w14:paraId="272BA5D1" w14:textId="77777777" w:rsidR="003531D7" w:rsidRPr="00061C57" w:rsidRDefault="003531D7" w:rsidP="003531D7">
            <w:pPr>
              <w:spacing w:after="160" w:line="259" w:lineRule="auto"/>
            </w:pPr>
            <w:r w:rsidRPr="00061C57">
              <w:t xml:space="preserve">Lower upfront costs with scalable subscription-based pricing. </w:t>
            </w:r>
          </w:p>
          <w:p w14:paraId="50850397" w14:textId="77777777" w:rsidR="003531D7" w:rsidRPr="00061C57" w:rsidRDefault="003531D7" w:rsidP="003531D7">
            <w:pPr>
              <w:spacing w:after="160" w:line="259" w:lineRule="auto"/>
            </w:pPr>
            <w:r w:rsidRPr="00061C57">
              <w:t xml:space="preserve">Accessible from anywhere with internet access. </w:t>
            </w:r>
          </w:p>
        </w:tc>
        <w:tc>
          <w:tcPr>
            <w:tcW w:w="1662" w:type="dxa"/>
            <w:tcBorders>
              <w:top w:val="single" w:sz="4" w:space="0" w:color="auto"/>
              <w:left w:val="single" w:sz="4" w:space="0" w:color="auto"/>
              <w:bottom w:val="single" w:sz="4" w:space="0" w:color="auto"/>
              <w:right w:val="single" w:sz="4" w:space="0" w:color="auto"/>
            </w:tcBorders>
            <w:shd w:val="clear" w:color="auto" w:fill="E8E8E8" w:themeFill="background2"/>
          </w:tcPr>
          <w:p w14:paraId="19E78855" w14:textId="77777777" w:rsidR="003531D7" w:rsidRPr="00061C57" w:rsidRDefault="003531D7" w:rsidP="003531D7">
            <w:pPr>
              <w:spacing w:after="160" w:line="259" w:lineRule="auto"/>
            </w:pPr>
            <w:r w:rsidRPr="00061C57">
              <w:t xml:space="preserve">Focused on a specific set of functionalities. </w:t>
            </w:r>
          </w:p>
          <w:p w14:paraId="6265DB80" w14:textId="77777777" w:rsidR="003531D7" w:rsidRPr="00061C57" w:rsidRDefault="003531D7" w:rsidP="003531D7">
            <w:pPr>
              <w:spacing w:after="160" w:line="259" w:lineRule="auto"/>
            </w:pPr>
          </w:p>
        </w:tc>
        <w:tc>
          <w:tcPr>
            <w:tcW w:w="1793" w:type="dxa"/>
            <w:tcBorders>
              <w:top w:val="single" w:sz="6" w:space="0" w:color="862F2F"/>
              <w:left w:val="single" w:sz="4" w:space="0" w:color="auto"/>
              <w:bottom w:val="single" w:sz="6" w:space="0" w:color="862F2F"/>
              <w:right w:val="single" w:sz="4" w:space="0" w:color="auto"/>
            </w:tcBorders>
            <w:shd w:val="clear" w:color="auto" w:fill="E8E8E8" w:themeFill="background2"/>
            <w:hideMark/>
          </w:tcPr>
          <w:p w14:paraId="78A2A74C" w14:textId="77777777" w:rsidR="003531D7" w:rsidRPr="00061C57" w:rsidRDefault="003531D7" w:rsidP="003531D7">
            <w:pPr>
              <w:spacing w:after="160" w:line="259" w:lineRule="auto"/>
            </w:pPr>
            <w:r w:rsidRPr="00061C57">
              <w:t xml:space="preserve">Ongoing subscription fees. </w:t>
            </w:r>
          </w:p>
          <w:p w14:paraId="12F8FABC" w14:textId="77777777" w:rsidR="003531D7" w:rsidRPr="00061C57" w:rsidRDefault="003531D7" w:rsidP="003531D7">
            <w:pPr>
              <w:spacing w:after="160" w:line="259" w:lineRule="auto"/>
            </w:pPr>
            <w:r w:rsidRPr="00061C57">
              <w:t xml:space="preserve">Potential additional costs for premium features or integrations. </w:t>
            </w:r>
          </w:p>
        </w:tc>
        <w:tc>
          <w:tcPr>
            <w:tcW w:w="2188" w:type="dxa"/>
            <w:tcBorders>
              <w:top w:val="single" w:sz="4" w:space="0" w:color="auto"/>
              <w:left w:val="single" w:sz="4" w:space="0" w:color="auto"/>
              <w:bottom w:val="single" w:sz="4" w:space="0" w:color="auto"/>
              <w:right w:val="single" w:sz="4" w:space="0" w:color="000000" w:themeColor="text1"/>
            </w:tcBorders>
            <w:shd w:val="clear" w:color="auto" w:fill="E8E8E8" w:themeFill="background2"/>
            <w:hideMark/>
          </w:tcPr>
          <w:p w14:paraId="74B7B5F7" w14:textId="77777777" w:rsidR="003531D7" w:rsidRPr="00061C57" w:rsidRDefault="003531D7" w:rsidP="003531D7">
            <w:pPr>
              <w:spacing w:after="160" w:line="259" w:lineRule="auto"/>
            </w:pPr>
            <w:r w:rsidRPr="00061C57">
              <w:t xml:space="preserve">Vendor dependency for updates and system reliability. </w:t>
            </w:r>
          </w:p>
        </w:tc>
      </w:tr>
    </w:tbl>
    <w:p w14:paraId="1FC02908" w14:textId="77777777" w:rsidR="00061C57" w:rsidRPr="00061C57" w:rsidRDefault="00061C57" w:rsidP="003531D7">
      <w:pPr>
        <w:rPr>
          <w:b/>
          <w:bCs/>
        </w:rPr>
      </w:pPr>
      <w:bookmarkStart w:id="15" w:name="_Toc175745583"/>
      <w:bookmarkStart w:id="16" w:name="_Toc175747953"/>
      <w:bookmarkStart w:id="17" w:name="_Toc175747985"/>
      <w:bookmarkStart w:id="18" w:name="_Toc175748276"/>
      <w:bookmarkStart w:id="19" w:name="_Toc175821554"/>
    </w:p>
    <w:p w14:paraId="6473C91F" w14:textId="77777777" w:rsidR="00061C57" w:rsidRPr="00061C57" w:rsidRDefault="00061C57">
      <w:pPr>
        <w:rPr>
          <w:b/>
          <w:bCs/>
        </w:rPr>
      </w:pPr>
      <w:r w:rsidRPr="00061C57">
        <w:rPr>
          <w:b/>
          <w:bCs/>
        </w:rPr>
        <w:br w:type="page"/>
      </w:r>
    </w:p>
    <w:p w14:paraId="4E4F0BCA" w14:textId="29F2D8CC" w:rsidR="003531D7" w:rsidRPr="00061C57" w:rsidRDefault="003531D7" w:rsidP="00061C57">
      <w:pPr>
        <w:pStyle w:val="Heading1"/>
        <w:rPr>
          <w:color w:val="auto"/>
        </w:rPr>
      </w:pPr>
      <w:bookmarkStart w:id="20" w:name="_Toc194053951"/>
      <w:r w:rsidRPr="00061C57">
        <w:rPr>
          <w:color w:val="auto"/>
        </w:rPr>
        <w:lastRenderedPageBreak/>
        <w:t>Scope (In / Out)</w:t>
      </w:r>
      <w:bookmarkEnd w:id="15"/>
      <w:bookmarkEnd w:id="16"/>
      <w:bookmarkEnd w:id="17"/>
      <w:bookmarkEnd w:id="18"/>
      <w:bookmarkEnd w:id="19"/>
      <w:bookmarkEnd w:id="20"/>
      <w:r w:rsidRPr="00061C57">
        <w:rPr>
          <w:color w:val="auto"/>
        </w:rPr>
        <w:t xml:space="preserve"> </w:t>
      </w:r>
    </w:p>
    <w:p w14:paraId="6FDDFBF7" w14:textId="33DC9A3C" w:rsidR="003531D7" w:rsidRPr="00061C57" w:rsidRDefault="003531D7" w:rsidP="003531D7">
      <w:r w:rsidRPr="00061C57">
        <w:t>This section defines the boundaries of the project, clearly outlining what is included and excluded from its scope. It specifies the key deliverables, activities and areas that will be addressed, as well as any elements that are explicitly out of scope. The goal is to ensure a shared understanding of the project's focus, prevent scope creep and set clear expectations for stakeholders regarding what will and will not be covered by the project.</w:t>
      </w:r>
    </w:p>
    <w:p w14:paraId="32183628" w14:textId="77777777" w:rsidR="003531D7" w:rsidRPr="00061C57" w:rsidRDefault="003531D7" w:rsidP="003531D7">
      <w:pPr>
        <w:rPr>
          <w:b/>
          <w:bCs/>
        </w:rPr>
      </w:pPr>
      <w:bookmarkStart w:id="21" w:name="_Toc175821555"/>
      <w:r w:rsidRPr="00061C57">
        <w:rPr>
          <w:b/>
          <w:bCs/>
        </w:rPr>
        <w:t>Scope Summary / Explanation</w:t>
      </w:r>
      <w:bookmarkEnd w:id="21"/>
      <w:r w:rsidRPr="00061C57">
        <w:rPr>
          <w:b/>
          <w:bCs/>
        </w:rPr>
        <w:t xml:space="preserve"> </w:t>
      </w:r>
    </w:p>
    <w:p w14:paraId="65E26715" w14:textId="77777777" w:rsidR="003531D7" w:rsidRPr="00061C57" w:rsidRDefault="003531D7" w:rsidP="003531D7">
      <w:r w:rsidRPr="00061C57">
        <w:t>This project will implement a new organisational design tool with integration of current workforce data, customised configurations, and comprehensive testing. Key outputs include:</w:t>
      </w:r>
    </w:p>
    <w:p w14:paraId="39998691" w14:textId="77777777" w:rsidR="003531D7" w:rsidRPr="00061C57" w:rsidRDefault="003531D7" w:rsidP="003531D7">
      <w:pPr>
        <w:numPr>
          <w:ilvl w:val="0"/>
          <w:numId w:val="3"/>
        </w:numPr>
        <w:spacing w:after="0" w:line="240" w:lineRule="auto"/>
      </w:pPr>
      <w:r w:rsidRPr="00061C57">
        <w:t>Tool selection and integration</w:t>
      </w:r>
    </w:p>
    <w:p w14:paraId="51CC3EC5" w14:textId="77777777" w:rsidR="003531D7" w:rsidRPr="00061C57" w:rsidRDefault="003531D7" w:rsidP="003531D7">
      <w:pPr>
        <w:numPr>
          <w:ilvl w:val="0"/>
          <w:numId w:val="3"/>
        </w:numPr>
        <w:spacing w:after="0" w:line="240" w:lineRule="auto"/>
      </w:pPr>
      <w:r w:rsidRPr="00061C57">
        <w:t>Customisation to fit organisational roles</w:t>
      </w:r>
    </w:p>
    <w:p w14:paraId="2390DA18" w14:textId="77777777" w:rsidR="003531D7" w:rsidRPr="00061C57" w:rsidRDefault="003531D7" w:rsidP="003531D7">
      <w:pPr>
        <w:numPr>
          <w:ilvl w:val="0"/>
          <w:numId w:val="3"/>
        </w:numPr>
        <w:spacing w:after="0" w:line="240" w:lineRule="auto"/>
      </w:pPr>
      <w:r w:rsidRPr="00061C57">
        <w:t>Testing for functionality</w:t>
      </w:r>
    </w:p>
    <w:p w14:paraId="5EF1D8CF" w14:textId="1E70B8FA" w:rsidR="00061C57" w:rsidRPr="00061C57" w:rsidRDefault="003531D7" w:rsidP="00061C57">
      <w:pPr>
        <w:numPr>
          <w:ilvl w:val="0"/>
          <w:numId w:val="3"/>
        </w:numPr>
        <w:spacing w:after="0" w:line="240" w:lineRule="auto"/>
      </w:pPr>
      <w:r w:rsidRPr="00061C57">
        <w:t>Training and support for key users</w:t>
      </w:r>
    </w:p>
    <w:p w14:paraId="0EFF946E" w14:textId="77777777" w:rsidR="00061C57" w:rsidRPr="00061C57" w:rsidRDefault="00061C57" w:rsidP="00061C57">
      <w:pPr>
        <w:spacing w:after="0" w:line="240" w:lineRule="auto"/>
        <w:ind w:left="720"/>
      </w:pPr>
    </w:p>
    <w:p w14:paraId="2162D4B2" w14:textId="77777777" w:rsidR="00061C57" w:rsidRPr="00061C57" w:rsidRDefault="00061C57" w:rsidP="00061C57">
      <w:pPr>
        <w:spacing w:after="0" w:line="240" w:lineRule="auto"/>
        <w:ind w:left="720"/>
        <w:rPr>
          <w:sz w:val="4"/>
          <w:szCs w:val="4"/>
        </w:rPr>
      </w:pPr>
    </w:p>
    <w:tbl>
      <w:tblPr>
        <w:tblStyle w:val="TableGrid"/>
        <w:tblW w:w="0" w:type="auto"/>
        <w:tblLook w:val="04A0" w:firstRow="1" w:lastRow="0" w:firstColumn="1" w:lastColumn="0" w:noHBand="0" w:noVBand="1"/>
      </w:tblPr>
      <w:tblGrid>
        <w:gridCol w:w="2405"/>
        <w:gridCol w:w="6611"/>
      </w:tblGrid>
      <w:tr w:rsidR="00061C57" w:rsidRPr="00061C57" w14:paraId="2E0D67E3" w14:textId="77777777" w:rsidTr="00061C57">
        <w:tc>
          <w:tcPr>
            <w:tcW w:w="2405" w:type="dxa"/>
            <w:tcBorders>
              <w:top w:val="single" w:sz="6" w:space="0" w:color="862F2F"/>
              <w:left w:val="single" w:sz="4" w:space="0" w:color="000000" w:themeColor="text1"/>
              <w:bottom w:val="single" w:sz="6" w:space="0" w:color="862F2F"/>
              <w:right w:val="single" w:sz="6" w:space="0" w:color="FFFFFF"/>
            </w:tcBorders>
            <w:shd w:val="clear" w:color="auto" w:fill="000000"/>
            <w:hideMark/>
          </w:tcPr>
          <w:p w14:paraId="6105FE0A" w14:textId="77777777" w:rsidR="003531D7" w:rsidRPr="00061C57" w:rsidRDefault="003531D7" w:rsidP="003531D7">
            <w:pPr>
              <w:spacing w:after="160" w:line="259" w:lineRule="auto"/>
            </w:pPr>
            <w:r w:rsidRPr="00061C57">
              <w:rPr>
                <w:b/>
                <w:bCs/>
              </w:rPr>
              <w:t>In Scope</w:t>
            </w:r>
            <w:r w:rsidRPr="00061C57">
              <w:t xml:space="preserve"> </w:t>
            </w:r>
          </w:p>
        </w:tc>
        <w:tc>
          <w:tcPr>
            <w:tcW w:w="6611" w:type="dxa"/>
            <w:tcBorders>
              <w:top w:val="single" w:sz="6" w:space="0" w:color="862F2F"/>
              <w:left w:val="single" w:sz="6" w:space="0" w:color="FFFFFF"/>
              <w:bottom w:val="single" w:sz="4" w:space="0" w:color="auto"/>
              <w:right w:val="single" w:sz="4" w:space="0" w:color="000000" w:themeColor="text1"/>
            </w:tcBorders>
            <w:shd w:val="clear" w:color="auto" w:fill="000000"/>
            <w:hideMark/>
          </w:tcPr>
          <w:p w14:paraId="3DEFA804" w14:textId="77777777" w:rsidR="003531D7" w:rsidRPr="00061C57" w:rsidRDefault="003531D7" w:rsidP="003531D7">
            <w:pPr>
              <w:spacing w:after="160" w:line="259" w:lineRule="auto"/>
            </w:pPr>
            <w:r w:rsidRPr="00061C57">
              <w:rPr>
                <w:b/>
                <w:bCs/>
              </w:rPr>
              <w:t xml:space="preserve">Description </w:t>
            </w:r>
          </w:p>
        </w:tc>
      </w:tr>
      <w:tr w:rsidR="00061C57" w:rsidRPr="00061C57" w14:paraId="115F178D" w14:textId="77777777" w:rsidTr="00061C57">
        <w:tc>
          <w:tcPr>
            <w:tcW w:w="2405" w:type="dxa"/>
            <w:tcBorders>
              <w:top w:val="single" w:sz="6" w:space="0" w:color="862F2F"/>
              <w:left w:val="single" w:sz="4" w:space="0" w:color="000000" w:themeColor="text1"/>
              <w:bottom w:val="single" w:sz="4" w:space="0" w:color="auto"/>
              <w:right w:val="single" w:sz="4" w:space="0" w:color="auto"/>
            </w:tcBorders>
            <w:hideMark/>
          </w:tcPr>
          <w:p w14:paraId="53573F6A" w14:textId="77777777" w:rsidR="003531D7" w:rsidRPr="00061C57" w:rsidRDefault="003531D7" w:rsidP="003531D7">
            <w:pPr>
              <w:spacing w:after="160" w:line="259" w:lineRule="auto"/>
              <w:rPr>
                <w:sz w:val="20"/>
                <w:szCs w:val="20"/>
              </w:rPr>
            </w:pPr>
            <w:r w:rsidRPr="00061C57">
              <w:rPr>
                <w:b/>
                <w:bCs/>
                <w:sz w:val="20"/>
                <w:szCs w:val="20"/>
              </w:rPr>
              <w:t xml:space="preserve">Tool Selection </w:t>
            </w:r>
          </w:p>
        </w:tc>
        <w:tc>
          <w:tcPr>
            <w:tcW w:w="6611" w:type="dxa"/>
            <w:tcBorders>
              <w:top w:val="single" w:sz="4" w:space="0" w:color="auto"/>
              <w:left w:val="single" w:sz="4" w:space="0" w:color="auto"/>
              <w:bottom w:val="single" w:sz="4" w:space="0" w:color="auto"/>
              <w:right w:val="single" w:sz="4" w:space="0" w:color="000000" w:themeColor="text1"/>
            </w:tcBorders>
            <w:hideMark/>
          </w:tcPr>
          <w:p w14:paraId="55289814" w14:textId="77777777" w:rsidR="003531D7" w:rsidRPr="00061C57" w:rsidRDefault="003531D7" w:rsidP="003531D7">
            <w:pPr>
              <w:spacing w:after="160" w:line="259" w:lineRule="auto"/>
              <w:rPr>
                <w:sz w:val="20"/>
                <w:szCs w:val="20"/>
              </w:rPr>
            </w:pPr>
            <w:r w:rsidRPr="00061C57">
              <w:rPr>
                <w:sz w:val="20"/>
                <w:szCs w:val="20"/>
              </w:rPr>
              <w:t xml:space="preserve">Evaluation and selection of the most suitable organisation design tool that meets the project’s key objectives. </w:t>
            </w:r>
          </w:p>
        </w:tc>
      </w:tr>
      <w:tr w:rsidR="00061C57" w:rsidRPr="00061C57" w14:paraId="6B499A90" w14:textId="77777777" w:rsidTr="00061C57">
        <w:tc>
          <w:tcPr>
            <w:tcW w:w="2405" w:type="dxa"/>
            <w:tcBorders>
              <w:top w:val="single" w:sz="4" w:space="0" w:color="auto"/>
              <w:left w:val="single" w:sz="4" w:space="0" w:color="000000" w:themeColor="text1"/>
              <w:bottom w:val="single" w:sz="4" w:space="0" w:color="auto"/>
              <w:right w:val="single" w:sz="4" w:space="0" w:color="auto"/>
            </w:tcBorders>
            <w:shd w:val="clear" w:color="auto" w:fill="E8E8E8" w:themeFill="background2"/>
            <w:hideMark/>
          </w:tcPr>
          <w:p w14:paraId="08173F5D" w14:textId="77777777" w:rsidR="003531D7" w:rsidRPr="00061C57" w:rsidRDefault="003531D7" w:rsidP="003531D7">
            <w:pPr>
              <w:spacing w:after="160" w:line="259" w:lineRule="auto"/>
              <w:rPr>
                <w:sz w:val="20"/>
                <w:szCs w:val="20"/>
              </w:rPr>
            </w:pPr>
            <w:r w:rsidRPr="00061C57">
              <w:rPr>
                <w:b/>
                <w:bCs/>
                <w:sz w:val="20"/>
                <w:szCs w:val="20"/>
              </w:rPr>
              <w:t>Data Integration</w:t>
            </w:r>
          </w:p>
        </w:tc>
        <w:tc>
          <w:tcPr>
            <w:tcW w:w="6611" w:type="dxa"/>
            <w:tcBorders>
              <w:top w:val="single" w:sz="4" w:space="0" w:color="auto"/>
              <w:left w:val="single" w:sz="4" w:space="0" w:color="auto"/>
              <w:bottom w:val="single" w:sz="4" w:space="0" w:color="auto"/>
              <w:right w:val="single" w:sz="4" w:space="0" w:color="000000" w:themeColor="text1"/>
            </w:tcBorders>
            <w:shd w:val="clear" w:color="auto" w:fill="E8E8E8" w:themeFill="background2"/>
            <w:hideMark/>
          </w:tcPr>
          <w:p w14:paraId="7EE67CAB" w14:textId="77777777" w:rsidR="003531D7" w:rsidRPr="00061C57" w:rsidRDefault="003531D7" w:rsidP="003531D7">
            <w:pPr>
              <w:spacing w:after="160" w:line="259" w:lineRule="auto"/>
              <w:rPr>
                <w:sz w:val="20"/>
                <w:szCs w:val="20"/>
              </w:rPr>
            </w:pPr>
            <w:r w:rsidRPr="00061C57">
              <w:rPr>
                <w:sz w:val="20"/>
                <w:szCs w:val="20"/>
              </w:rPr>
              <w:t xml:space="preserve">Integrating existing workforce data into the new tool, ensuring all relevant organisational structures and workforce characteristics are accurately represented. </w:t>
            </w:r>
          </w:p>
        </w:tc>
      </w:tr>
      <w:tr w:rsidR="00061C57" w:rsidRPr="00061C57" w14:paraId="3890E4D2" w14:textId="77777777" w:rsidTr="00061C57">
        <w:tc>
          <w:tcPr>
            <w:tcW w:w="2405" w:type="dxa"/>
            <w:tcBorders>
              <w:top w:val="single" w:sz="4" w:space="0" w:color="auto"/>
              <w:left w:val="single" w:sz="4" w:space="0" w:color="000000" w:themeColor="text1"/>
              <w:bottom w:val="single" w:sz="4" w:space="0" w:color="auto"/>
              <w:right w:val="single" w:sz="4" w:space="0" w:color="auto"/>
            </w:tcBorders>
            <w:hideMark/>
          </w:tcPr>
          <w:p w14:paraId="01BB7CA1" w14:textId="77777777" w:rsidR="003531D7" w:rsidRPr="00061C57" w:rsidRDefault="003531D7" w:rsidP="003531D7">
            <w:pPr>
              <w:spacing w:after="160" w:line="259" w:lineRule="auto"/>
              <w:rPr>
                <w:sz w:val="20"/>
                <w:szCs w:val="20"/>
              </w:rPr>
            </w:pPr>
            <w:r w:rsidRPr="00061C57">
              <w:rPr>
                <w:b/>
                <w:bCs/>
                <w:sz w:val="20"/>
                <w:szCs w:val="20"/>
              </w:rPr>
              <w:t xml:space="preserve">Customisation </w:t>
            </w:r>
          </w:p>
        </w:tc>
        <w:tc>
          <w:tcPr>
            <w:tcW w:w="6611" w:type="dxa"/>
            <w:tcBorders>
              <w:top w:val="single" w:sz="4" w:space="0" w:color="auto"/>
              <w:left w:val="single" w:sz="4" w:space="0" w:color="auto"/>
              <w:bottom w:val="single" w:sz="4" w:space="0" w:color="auto"/>
              <w:right w:val="single" w:sz="4" w:space="0" w:color="000000" w:themeColor="text1"/>
            </w:tcBorders>
            <w:hideMark/>
          </w:tcPr>
          <w:p w14:paraId="10A8D8C6" w14:textId="77777777" w:rsidR="003531D7" w:rsidRPr="00061C57" w:rsidRDefault="003531D7" w:rsidP="003531D7">
            <w:pPr>
              <w:spacing w:after="160" w:line="259" w:lineRule="auto"/>
              <w:rPr>
                <w:sz w:val="20"/>
                <w:szCs w:val="20"/>
              </w:rPr>
            </w:pPr>
            <w:r w:rsidRPr="00061C57">
              <w:rPr>
                <w:sz w:val="20"/>
                <w:szCs w:val="20"/>
              </w:rPr>
              <w:t xml:space="preserve">Configuring the tool to align with the specific roles and requirements of the organisation, including access controls and role-based functionalities. </w:t>
            </w:r>
          </w:p>
        </w:tc>
      </w:tr>
      <w:tr w:rsidR="00061C57" w:rsidRPr="00061C57" w14:paraId="10CFC15D" w14:textId="77777777" w:rsidTr="00061C57">
        <w:tc>
          <w:tcPr>
            <w:tcW w:w="2405" w:type="dxa"/>
            <w:tcBorders>
              <w:top w:val="single" w:sz="4" w:space="0" w:color="auto"/>
              <w:left w:val="single" w:sz="4" w:space="0" w:color="000000" w:themeColor="text1"/>
              <w:bottom w:val="single" w:sz="4" w:space="0" w:color="auto"/>
              <w:right w:val="single" w:sz="4" w:space="0" w:color="auto"/>
            </w:tcBorders>
            <w:shd w:val="clear" w:color="auto" w:fill="E8E8E8" w:themeFill="background2"/>
            <w:hideMark/>
          </w:tcPr>
          <w:p w14:paraId="29A7224F" w14:textId="77777777" w:rsidR="003531D7" w:rsidRPr="00061C57" w:rsidRDefault="003531D7" w:rsidP="003531D7">
            <w:pPr>
              <w:spacing w:after="160" w:line="259" w:lineRule="auto"/>
              <w:rPr>
                <w:sz w:val="20"/>
                <w:szCs w:val="20"/>
              </w:rPr>
            </w:pPr>
            <w:r w:rsidRPr="00061C57">
              <w:rPr>
                <w:b/>
                <w:bCs/>
                <w:sz w:val="20"/>
                <w:szCs w:val="20"/>
              </w:rPr>
              <w:t xml:space="preserve">Testing &amp; Validation </w:t>
            </w:r>
          </w:p>
        </w:tc>
        <w:tc>
          <w:tcPr>
            <w:tcW w:w="6611" w:type="dxa"/>
            <w:tcBorders>
              <w:top w:val="single" w:sz="4" w:space="0" w:color="auto"/>
              <w:left w:val="single" w:sz="4" w:space="0" w:color="auto"/>
              <w:bottom w:val="single" w:sz="4" w:space="0" w:color="auto"/>
              <w:right w:val="single" w:sz="4" w:space="0" w:color="000000" w:themeColor="text1"/>
            </w:tcBorders>
            <w:shd w:val="clear" w:color="auto" w:fill="E8E8E8" w:themeFill="background2"/>
            <w:hideMark/>
          </w:tcPr>
          <w:p w14:paraId="0BDBF842" w14:textId="77777777" w:rsidR="003531D7" w:rsidRPr="00061C57" w:rsidRDefault="003531D7" w:rsidP="003531D7">
            <w:pPr>
              <w:spacing w:after="160" w:line="259" w:lineRule="auto"/>
              <w:rPr>
                <w:sz w:val="20"/>
                <w:szCs w:val="20"/>
              </w:rPr>
            </w:pPr>
            <w:r w:rsidRPr="00061C57">
              <w:rPr>
                <w:sz w:val="20"/>
                <w:szCs w:val="20"/>
              </w:rPr>
              <w:t xml:space="preserve">Comprehensive testing of the tool to ensure it meets all functional and performance requirements before full deployment. </w:t>
            </w:r>
          </w:p>
        </w:tc>
      </w:tr>
      <w:tr w:rsidR="00061C57" w:rsidRPr="00061C57" w14:paraId="0C292955" w14:textId="77777777" w:rsidTr="00061C57">
        <w:tc>
          <w:tcPr>
            <w:tcW w:w="2405" w:type="dxa"/>
            <w:tcBorders>
              <w:top w:val="single" w:sz="4" w:space="0" w:color="auto"/>
              <w:left w:val="single" w:sz="4" w:space="0" w:color="000000" w:themeColor="text1"/>
              <w:bottom w:val="single" w:sz="4" w:space="0" w:color="auto"/>
              <w:right w:val="single" w:sz="4" w:space="0" w:color="auto"/>
            </w:tcBorders>
            <w:hideMark/>
          </w:tcPr>
          <w:p w14:paraId="0D39C7E8" w14:textId="77777777" w:rsidR="003531D7" w:rsidRPr="00061C57" w:rsidRDefault="003531D7" w:rsidP="003531D7">
            <w:pPr>
              <w:spacing w:after="160" w:line="259" w:lineRule="auto"/>
              <w:rPr>
                <w:sz w:val="20"/>
                <w:szCs w:val="20"/>
              </w:rPr>
            </w:pPr>
            <w:r w:rsidRPr="00061C57">
              <w:rPr>
                <w:b/>
                <w:bCs/>
                <w:sz w:val="20"/>
                <w:szCs w:val="20"/>
              </w:rPr>
              <w:t>Training &amp; Support</w:t>
            </w:r>
            <w:r w:rsidRPr="00061C57">
              <w:rPr>
                <w:sz w:val="20"/>
                <w:szCs w:val="20"/>
              </w:rPr>
              <w:t xml:space="preserve"> </w:t>
            </w:r>
          </w:p>
        </w:tc>
        <w:tc>
          <w:tcPr>
            <w:tcW w:w="6611" w:type="dxa"/>
            <w:tcBorders>
              <w:top w:val="single" w:sz="4" w:space="0" w:color="auto"/>
              <w:left w:val="single" w:sz="4" w:space="0" w:color="auto"/>
              <w:bottom w:val="single" w:sz="4" w:space="0" w:color="auto"/>
              <w:right w:val="single" w:sz="4" w:space="0" w:color="000000" w:themeColor="text1"/>
            </w:tcBorders>
            <w:hideMark/>
          </w:tcPr>
          <w:p w14:paraId="7CB6CED1" w14:textId="77777777" w:rsidR="003531D7" w:rsidRPr="00061C57" w:rsidRDefault="003531D7" w:rsidP="003531D7">
            <w:pPr>
              <w:spacing w:after="160" w:line="259" w:lineRule="auto"/>
              <w:rPr>
                <w:sz w:val="20"/>
                <w:szCs w:val="20"/>
              </w:rPr>
            </w:pPr>
            <w:r w:rsidRPr="00061C57">
              <w:rPr>
                <w:sz w:val="20"/>
                <w:szCs w:val="20"/>
              </w:rPr>
              <w:t xml:space="preserve">Training sessions for HR managers, senior managers and other relevant users, as well as ongoing support during the initial rollout. </w:t>
            </w:r>
          </w:p>
        </w:tc>
      </w:tr>
    </w:tbl>
    <w:p w14:paraId="222349AB" w14:textId="77777777" w:rsidR="003531D7" w:rsidRPr="00061C57" w:rsidRDefault="003531D7" w:rsidP="003531D7"/>
    <w:tbl>
      <w:tblPr>
        <w:tblStyle w:val="TableGrid"/>
        <w:tblW w:w="0" w:type="auto"/>
        <w:tblLook w:val="04A0" w:firstRow="1" w:lastRow="0" w:firstColumn="1" w:lastColumn="0" w:noHBand="0" w:noVBand="1"/>
      </w:tblPr>
      <w:tblGrid>
        <w:gridCol w:w="2405"/>
        <w:gridCol w:w="6611"/>
      </w:tblGrid>
      <w:tr w:rsidR="00061C57" w:rsidRPr="00061C57" w14:paraId="370D1EBF" w14:textId="77777777" w:rsidTr="00061C57">
        <w:tc>
          <w:tcPr>
            <w:tcW w:w="2405" w:type="dxa"/>
            <w:tcBorders>
              <w:top w:val="single" w:sz="6" w:space="0" w:color="862F2F"/>
              <w:left w:val="single" w:sz="4" w:space="0" w:color="000000" w:themeColor="text1"/>
              <w:bottom w:val="single" w:sz="6" w:space="0" w:color="862F2F"/>
              <w:right w:val="single" w:sz="6" w:space="0" w:color="FFFFFF"/>
            </w:tcBorders>
            <w:shd w:val="clear" w:color="auto" w:fill="000000"/>
            <w:hideMark/>
          </w:tcPr>
          <w:p w14:paraId="3ECDE9E8" w14:textId="77777777" w:rsidR="003531D7" w:rsidRPr="00061C57" w:rsidRDefault="003531D7" w:rsidP="003531D7">
            <w:pPr>
              <w:spacing w:after="160" w:line="259" w:lineRule="auto"/>
            </w:pPr>
            <w:r w:rsidRPr="00061C57">
              <w:rPr>
                <w:b/>
                <w:bCs/>
              </w:rPr>
              <w:t>Out of Scope</w:t>
            </w:r>
            <w:r w:rsidRPr="00061C57">
              <w:t xml:space="preserve"> </w:t>
            </w:r>
          </w:p>
        </w:tc>
        <w:tc>
          <w:tcPr>
            <w:tcW w:w="6611" w:type="dxa"/>
            <w:tcBorders>
              <w:top w:val="single" w:sz="6" w:space="0" w:color="862F2F"/>
              <w:left w:val="single" w:sz="6" w:space="0" w:color="FFFFFF"/>
              <w:bottom w:val="single" w:sz="4" w:space="0" w:color="auto"/>
              <w:right w:val="single" w:sz="4" w:space="0" w:color="000000" w:themeColor="text1"/>
            </w:tcBorders>
            <w:shd w:val="clear" w:color="auto" w:fill="000000"/>
            <w:hideMark/>
          </w:tcPr>
          <w:p w14:paraId="7C933960" w14:textId="77777777" w:rsidR="003531D7" w:rsidRPr="00061C57" w:rsidRDefault="003531D7" w:rsidP="003531D7">
            <w:pPr>
              <w:spacing w:after="160" w:line="259" w:lineRule="auto"/>
            </w:pPr>
            <w:r w:rsidRPr="00061C57">
              <w:rPr>
                <w:b/>
                <w:bCs/>
              </w:rPr>
              <w:t xml:space="preserve">Description </w:t>
            </w:r>
          </w:p>
        </w:tc>
      </w:tr>
      <w:tr w:rsidR="00061C57" w:rsidRPr="00061C57" w14:paraId="1242360A" w14:textId="77777777" w:rsidTr="00061C57">
        <w:tc>
          <w:tcPr>
            <w:tcW w:w="2405" w:type="dxa"/>
            <w:tcBorders>
              <w:top w:val="single" w:sz="6" w:space="0" w:color="862F2F"/>
              <w:left w:val="single" w:sz="4" w:space="0" w:color="000000" w:themeColor="text1"/>
              <w:bottom w:val="single" w:sz="4" w:space="0" w:color="auto"/>
              <w:right w:val="single" w:sz="4" w:space="0" w:color="auto"/>
            </w:tcBorders>
            <w:hideMark/>
          </w:tcPr>
          <w:p w14:paraId="0D615D6E" w14:textId="77777777" w:rsidR="003531D7" w:rsidRPr="00061C57" w:rsidRDefault="003531D7" w:rsidP="003531D7">
            <w:pPr>
              <w:spacing w:after="160" w:line="259" w:lineRule="auto"/>
              <w:rPr>
                <w:sz w:val="20"/>
                <w:szCs w:val="20"/>
              </w:rPr>
            </w:pPr>
            <w:r w:rsidRPr="00061C57">
              <w:rPr>
                <w:b/>
                <w:bCs/>
                <w:sz w:val="20"/>
                <w:szCs w:val="20"/>
              </w:rPr>
              <w:t xml:space="preserve">Custom Software Development </w:t>
            </w:r>
          </w:p>
        </w:tc>
        <w:tc>
          <w:tcPr>
            <w:tcW w:w="6611" w:type="dxa"/>
            <w:tcBorders>
              <w:top w:val="single" w:sz="4" w:space="0" w:color="auto"/>
              <w:left w:val="single" w:sz="4" w:space="0" w:color="auto"/>
              <w:bottom w:val="single" w:sz="4" w:space="0" w:color="auto"/>
              <w:right w:val="single" w:sz="4" w:space="0" w:color="000000" w:themeColor="text1"/>
            </w:tcBorders>
            <w:hideMark/>
          </w:tcPr>
          <w:p w14:paraId="6B4A08D8" w14:textId="77777777" w:rsidR="003531D7" w:rsidRPr="00061C57" w:rsidRDefault="003531D7" w:rsidP="003531D7">
            <w:pPr>
              <w:spacing w:after="160" w:line="259" w:lineRule="auto"/>
              <w:rPr>
                <w:sz w:val="20"/>
                <w:szCs w:val="20"/>
              </w:rPr>
            </w:pPr>
            <w:r w:rsidRPr="00061C57">
              <w:rPr>
                <w:sz w:val="20"/>
                <w:szCs w:val="20"/>
              </w:rPr>
              <w:t xml:space="preserve">Development of new software features outside the standard functionalities of the selected tool. </w:t>
            </w:r>
          </w:p>
        </w:tc>
      </w:tr>
      <w:tr w:rsidR="00061C57" w:rsidRPr="00061C57" w14:paraId="5A8BD9D6" w14:textId="77777777" w:rsidTr="00061C57">
        <w:tc>
          <w:tcPr>
            <w:tcW w:w="2405" w:type="dxa"/>
            <w:tcBorders>
              <w:top w:val="single" w:sz="4" w:space="0" w:color="auto"/>
              <w:left w:val="single" w:sz="4" w:space="0" w:color="000000" w:themeColor="text1"/>
              <w:bottom w:val="single" w:sz="4" w:space="0" w:color="auto"/>
              <w:right w:val="single" w:sz="4" w:space="0" w:color="auto"/>
            </w:tcBorders>
            <w:shd w:val="clear" w:color="auto" w:fill="E8E8E8" w:themeFill="background2"/>
            <w:hideMark/>
          </w:tcPr>
          <w:p w14:paraId="111FE2F2" w14:textId="77777777" w:rsidR="003531D7" w:rsidRPr="00061C57" w:rsidRDefault="003531D7" w:rsidP="003531D7">
            <w:pPr>
              <w:spacing w:after="160" w:line="259" w:lineRule="auto"/>
              <w:rPr>
                <w:sz w:val="20"/>
                <w:szCs w:val="20"/>
              </w:rPr>
            </w:pPr>
            <w:r w:rsidRPr="00061C57">
              <w:rPr>
                <w:b/>
                <w:bCs/>
                <w:sz w:val="20"/>
                <w:szCs w:val="20"/>
              </w:rPr>
              <w:t xml:space="preserve">Legacy System Integration </w:t>
            </w:r>
          </w:p>
        </w:tc>
        <w:tc>
          <w:tcPr>
            <w:tcW w:w="6611" w:type="dxa"/>
            <w:tcBorders>
              <w:top w:val="single" w:sz="4" w:space="0" w:color="auto"/>
              <w:left w:val="single" w:sz="4" w:space="0" w:color="auto"/>
              <w:bottom w:val="single" w:sz="4" w:space="0" w:color="auto"/>
              <w:right w:val="single" w:sz="4" w:space="0" w:color="000000" w:themeColor="text1"/>
            </w:tcBorders>
            <w:shd w:val="clear" w:color="auto" w:fill="E8E8E8" w:themeFill="background2"/>
            <w:hideMark/>
          </w:tcPr>
          <w:p w14:paraId="0F521211" w14:textId="77777777" w:rsidR="003531D7" w:rsidRPr="00061C57" w:rsidRDefault="003531D7" w:rsidP="003531D7">
            <w:pPr>
              <w:spacing w:after="160" w:line="259" w:lineRule="auto"/>
              <w:rPr>
                <w:sz w:val="20"/>
                <w:szCs w:val="20"/>
              </w:rPr>
            </w:pPr>
            <w:r w:rsidRPr="00061C57">
              <w:rPr>
                <w:sz w:val="20"/>
                <w:szCs w:val="20"/>
              </w:rPr>
              <w:t xml:space="preserve">Integrating the tool with older, non-critical systems that are not related to workforce planning or organisational design. </w:t>
            </w:r>
          </w:p>
        </w:tc>
      </w:tr>
      <w:tr w:rsidR="00061C57" w:rsidRPr="00061C57" w14:paraId="217B4FA9" w14:textId="77777777" w:rsidTr="00061C57">
        <w:tc>
          <w:tcPr>
            <w:tcW w:w="2405" w:type="dxa"/>
            <w:tcBorders>
              <w:top w:val="single" w:sz="4" w:space="0" w:color="auto"/>
              <w:left w:val="single" w:sz="4" w:space="0" w:color="000000" w:themeColor="text1"/>
              <w:bottom w:val="single" w:sz="4" w:space="0" w:color="auto"/>
              <w:right w:val="single" w:sz="4" w:space="0" w:color="auto"/>
            </w:tcBorders>
            <w:hideMark/>
          </w:tcPr>
          <w:p w14:paraId="4230C168" w14:textId="77777777" w:rsidR="003531D7" w:rsidRPr="00061C57" w:rsidRDefault="003531D7" w:rsidP="003531D7">
            <w:pPr>
              <w:spacing w:after="160" w:line="259" w:lineRule="auto"/>
              <w:rPr>
                <w:sz w:val="20"/>
                <w:szCs w:val="20"/>
              </w:rPr>
            </w:pPr>
            <w:r w:rsidRPr="00061C57">
              <w:rPr>
                <w:b/>
                <w:bCs/>
                <w:sz w:val="20"/>
                <w:szCs w:val="20"/>
              </w:rPr>
              <w:t xml:space="preserve">Post-Implementation Enhancements </w:t>
            </w:r>
          </w:p>
        </w:tc>
        <w:tc>
          <w:tcPr>
            <w:tcW w:w="6611" w:type="dxa"/>
            <w:tcBorders>
              <w:top w:val="single" w:sz="4" w:space="0" w:color="auto"/>
              <w:left w:val="single" w:sz="4" w:space="0" w:color="auto"/>
              <w:bottom w:val="single" w:sz="4" w:space="0" w:color="auto"/>
              <w:right w:val="single" w:sz="4" w:space="0" w:color="000000" w:themeColor="text1"/>
            </w:tcBorders>
            <w:hideMark/>
          </w:tcPr>
          <w:p w14:paraId="63788460" w14:textId="77777777" w:rsidR="003531D7" w:rsidRPr="00061C57" w:rsidRDefault="003531D7" w:rsidP="003531D7">
            <w:pPr>
              <w:spacing w:after="160" w:line="259" w:lineRule="auto"/>
              <w:rPr>
                <w:sz w:val="20"/>
                <w:szCs w:val="20"/>
              </w:rPr>
            </w:pPr>
            <w:r w:rsidRPr="00061C57">
              <w:rPr>
                <w:sz w:val="20"/>
                <w:szCs w:val="20"/>
              </w:rPr>
              <w:t xml:space="preserve">Any future enhancements or additional features requested after the initial implementation phase, beyond what was agreed in the project plan. </w:t>
            </w:r>
          </w:p>
        </w:tc>
      </w:tr>
      <w:tr w:rsidR="00061C57" w:rsidRPr="00061C57" w14:paraId="48968AEB" w14:textId="77777777" w:rsidTr="00061C57">
        <w:tc>
          <w:tcPr>
            <w:tcW w:w="2405" w:type="dxa"/>
            <w:tcBorders>
              <w:top w:val="single" w:sz="4" w:space="0" w:color="auto"/>
              <w:left w:val="single" w:sz="4" w:space="0" w:color="000000" w:themeColor="text1"/>
              <w:bottom w:val="single" w:sz="4" w:space="0" w:color="auto"/>
              <w:right w:val="single" w:sz="4" w:space="0" w:color="auto"/>
            </w:tcBorders>
            <w:shd w:val="clear" w:color="auto" w:fill="E8E8E8" w:themeFill="background2"/>
            <w:hideMark/>
          </w:tcPr>
          <w:p w14:paraId="12ABD8BE" w14:textId="77777777" w:rsidR="003531D7" w:rsidRPr="00061C57" w:rsidRDefault="003531D7" w:rsidP="003531D7">
            <w:pPr>
              <w:spacing w:after="160" w:line="259" w:lineRule="auto"/>
              <w:rPr>
                <w:sz w:val="20"/>
                <w:szCs w:val="20"/>
              </w:rPr>
            </w:pPr>
            <w:r w:rsidRPr="00061C57">
              <w:rPr>
                <w:b/>
                <w:bCs/>
                <w:sz w:val="20"/>
                <w:szCs w:val="20"/>
              </w:rPr>
              <w:t xml:space="preserve">Comprehensive Change Management </w:t>
            </w:r>
          </w:p>
        </w:tc>
        <w:tc>
          <w:tcPr>
            <w:tcW w:w="6611" w:type="dxa"/>
            <w:tcBorders>
              <w:top w:val="single" w:sz="4" w:space="0" w:color="auto"/>
              <w:left w:val="single" w:sz="4" w:space="0" w:color="auto"/>
              <w:bottom w:val="single" w:sz="4" w:space="0" w:color="auto"/>
              <w:right w:val="single" w:sz="4" w:space="0" w:color="000000" w:themeColor="text1"/>
            </w:tcBorders>
            <w:shd w:val="clear" w:color="auto" w:fill="E8E8E8" w:themeFill="background2"/>
            <w:hideMark/>
          </w:tcPr>
          <w:p w14:paraId="65A6BC66" w14:textId="77777777" w:rsidR="003531D7" w:rsidRPr="00061C57" w:rsidRDefault="003531D7" w:rsidP="003531D7">
            <w:pPr>
              <w:spacing w:after="160" w:line="259" w:lineRule="auto"/>
              <w:rPr>
                <w:sz w:val="20"/>
                <w:szCs w:val="20"/>
              </w:rPr>
            </w:pPr>
            <w:r w:rsidRPr="00061C57">
              <w:rPr>
                <w:sz w:val="20"/>
                <w:szCs w:val="20"/>
              </w:rPr>
              <w:t xml:space="preserve">Large-scale organisational change management efforts beyond training and tool adoption, such as reshaping entire departments or roles. </w:t>
            </w:r>
          </w:p>
        </w:tc>
      </w:tr>
      <w:tr w:rsidR="00061C57" w:rsidRPr="00061C57" w14:paraId="3BFC79E8" w14:textId="77777777" w:rsidTr="00061C57">
        <w:tc>
          <w:tcPr>
            <w:tcW w:w="2405" w:type="dxa"/>
            <w:tcBorders>
              <w:top w:val="single" w:sz="4" w:space="0" w:color="auto"/>
              <w:left w:val="single" w:sz="4" w:space="0" w:color="000000" w:themeColor="text1"/>
              <w:bottom w:val="single" w:sz="4" w:space="0" w:color="auto"/>
              <w:right w:val="single" w:sz="4" w:space="0" w:color="auto"/>
            </w:tcBorders>
            <w:hideMark/>
          </w:tcPr>
          <w:p w14:paraId="525C287F" w14:textId="77777777" w:rsidR="003531D7" w:rsidRPr="00061C57" w:rsidRDefault="003531D7" w:rsidP="003531D7">
            <w:pPr>
              <w:spacing w:after="160" w:line="259" w:lineRule="auto"/>
              <w:rPr>
                <w:sz w:val="20"/>
                <w:szCs w:val="20"/>
              </w:rPr>
            </w:pPr>
            <w:r w:rsidRPr="00061C57">
              <w:rPr>
                <w:b/>
                <w:bCs/>
                <w:sz w:val="20"/>
                <w:szCs w:val="20"/>
              </w:rPr>
              <w:t xml:space="preserve">External Vendor Management </w:t>
            </w:r>
          </w:p>
        </w:tc>
        <w:tc>
          <w:tcPr>
            <w:tcW w:w="6611" w:type="dxa"/>
            <w:tcBorders>
              <w:top w:val="single" w:sz="4" w:space="0" w:color="auto"/>
              <w:left w:val="single" w:sz="4" w:space="0" w:color="auto"/>
              <w:bottom w:val="single" w:sz="4" w:space="0" w:color="auto"/>
              <w:right w:val="single" w:sz="4" w:space="0" w:color="000000" w:themeColor="text1"/>
            </w:tcBorders>
            <w:hideMark/>
          </w:tcPr>
          <w:p w14:paraId="348A62C9" w14:textId="77777777" w:rsidR="003531D7" w:rsidRPr="00061C57" w:rsidRDefault="003531D7" w:rsidP="003531D7">
            <w:pPr>
              <w:spacing w:after="160" w:line="259" w:lineRule="auto"/>
              <w:rPr>
                <w:sz w:val="20"/>
                <w:szCs w:val="20"/>
              </w:rPr>
            </w:pPr>
            <w:r w:rsidRPr="00061C57">
              <w:rPr>
                <w:sz w:val="20"/>
                <w:szCs w:val="20"/>
              </w:rPr>
              <w:t xml:space="preserve">Managing third-party vendors beyond the selected tool provider, such as additional consultants or service providers not directly tied to this project. </w:t>
            </w:r>
          </w:p>
        </w:tc>
      </w:tr>
    </w:tbl>
    <w:p w14:paraId="541C8A04" w14:textId="317A9F41" w:rsidR="003531D7" w:rsidRPr="00061C57" w:rsidRDefault="003531D7" w:rsidP="00061C57">
      <w:pPr>
        <w:pStyle w:val="Heading1"/>
        <w:rPr>
          <w:color w:val="auto"/>
        </w:rPr>
      </w:pPr>
      <w:r w:rsidRPr="00061C57">
        <w:rPr>
          <w:color w:val="auto"/>
        </w:rPr>
        <w:br w:type="page"/>
      </w:r>
      <w:bookmarkStart w:id="22" w:name="_Toc194053952"/>
      <w:r w:rsidRPr="00061C57">
        <w:rPr>
          <w:color w:val="auto"/>
        </w:rPr>
        <w:lastRenderedPageBreak/>
        <w:t>Stakeholder Engagement and Change Management</w:t>
      </w:r>
      <w:bookmarkEnd w:id="22"/>
      <w:r w:rsidRPr="00061C57">
        <w:rPr>
          <w:color w:val="auto"/>
        </w:rPr>
        <w:t xml:space="preserve"> </w:t>
      </w:r>
    </w:p>
    <w:p w14:paraId="65E7A660" w14:textId="77777777" w:rsidR="003531D7" w:rsidRPr="00061C57" w:rsidRDefault="003531D7" w:rsidP="003531D7">
      <w:r w:rsidRPr="00061C57">
        <w:t xml:space="preserve">This section outlines the strategy for engaging stakeholders and managing the changes associated with the project. It provides a clear understanding of how key stakeholders will be identified, communicated with and involved throughout the project. The section also addresses how change will be managed to ensure smooth adoption of the new organisation design tool. The goal is to foster collaboration, minimise resistance and ensure that all parties are aligned with the project’s objectives and processes, leading to successful implementation and adoption. </w:t>
      </w:r>
    </w:p>
    <w:p w14:paraId="02E69270" w14:textId="77777777" w:rsidR="003531D7" w:rsidRPr="00061C57" w:rsidRDefault="003531D7" w:rsidP="003531D7">
      <w:pPr>
        <w:rPr>
          <w:b/>
          <w:bCs/>
        </w:rPr>
      </w:pPr>
      <w:r w:rsidRPr="00061C57">
        <w:rPr>
          <w:b/>
          <w:bCs/>
        </w:rPr>
        <w:br/>
      </w:r>
      <w:bookmarkStart w:id="23" w:name="_Toc175740825"/>
      <w:bookmarkStart w:id="24" w:name="_Toc175740964"/>
      <w:bookmarkStart w:id="25" w:name="_Toc175745585"/>
      <w:bookmarkStart w:id="26" w:name="_Toc175747955"/>
      <w:bookmarkStart w:id="27" w:name="_Toc175747987"/>
      <w:bookmarkStart w:id="28" w:name="_Toc175748278"/>
      <w:bookmarkStart w:id="29" w:name="_Toc175821557"/>
      <w:r w:rsidRPr="00061C57">
        <w:rPr>
          <w:b/>
          <w:bCs/>
        </w:rPr>
        <w:t>Stakeholder Engagement</w:t>
      </w:r>
      <w:bookmarkEnd w:id="23"/>
      <w:bookmarkEnd w:id="24"/>
      <w:bookmarkEnd w:id="25"/>
      <w:bookmarkEnd w:id="26"/>
      <w:bookmarkEnd w:id="27"/>
      <w:bookmarkEnd w:id="28"/>
      <w:bookmarkEnd w:id="29"/>
      <w:r w:rsidRPr="00061C57">
        <w:rPr>
          <w:b/>
          <w:bCs/>
        </w:rPr>
        <w:t xml:space="preserve"> </w:t>
      </w:r>
    </w:p>
    <w:tbl>
      <w:tblPr>
        <w:tblStyle w:val="TableGrid"/>
        <w:tblW w:w="0" w:type="auto"/>
        <w:tblLook w:val="04A0" w:firstRow="1" w:lastRow="0" w:firstColumn="1" w:lastColumn="0" w:noHBand="0" w:noVBand="1"/>
      </w:tblPr>
      <w:tblGrid>
        <w:gridCol w:w="3004"/>
        <w:gridCol w:w="2999"/>
        <w:gridCol w:w="3013"/>
      </w:tblGrid>
      <w:tr w:rsidR="00061C57" w:rsidRPr="00061C57" w14:paraId="48E44E67" w14:textId="77777777" w:rsidTr="003531D7">
        <w:tc>
          <w:tcPr>
            <w:tcW w:w="3082" w:type="dxa"/>
            <w:tcBorders>
              <w:top w:val="single" w:sz="4" w:space="0" w:color="auto"/>
              <w:left w:val="single" w:sz="4" w:space="0" w:color="auto"/>
              <w:bottom w:val="single" w:sz="4" w:space="0" w:color="auto"/>
              <w:right w:val="single" w:sz="4" w:space="0" w:color="auto"/>
            </w:tcBorders>
            <w:shd w:val="clear" w:color="auto" w:fill="000000"/>
            <w:hideMark/>
          </w:tcPr>
          <w:p w14:paraId="628C72D4" w14:textId="77777777" w:rsidR="003531D7" w:rsidRPr="00061C57" w:rsidRDefault="003531D7" w:rsidP="003531D7">
            <w:pPr>
              <w:spacing w:after="160" w:line="259" w:lineRule="auto"/>
            </w:pPr>
            <w:r w:rsidRPr="00061C57">
              <w:rPr>
                <w:b/>
                <w:bCs/>
              </w:rPr>
              <w:t>HR Managers</w:t>
            </w:r>
            <w:r w:rsidRPr="00061C57">
              <w:t xml:space="preserve"> </w:t>
            </w:r>
          </w:p>
        </w:tc>
        <w:tc>
          <w:tcPr>
            <w:tcW w:w="3082" w:type="dxa"/>
            <w:tcBorders>
              <w:top w:val="single" w:sz="4" w:space="0" w:color="auto"/>
              <w:left w:val="single" w:sz="4" w:space="0" w:color="auto"/>
              <w:bottom w:val="single" w:sz="4" w:space="0" w:color="auto"/>
              <w:right w:val="single" w:sz="4" w:space="0" w:color="auto"/>
            </w:tcBorders>
            <w:shd w:val="clear" w:color="auto" w:fill="000000"/>
            <w:hideMark/>
          </w:tcPr>
          <w:p w14:paraId="411E2C4C" w14:textId="77777777" w:rsidR="003531D7" w:rsidRPr="00061C57" w:rsidRDefault="003531D7" w:rsidP="003531D7">
            <w:pPr>
              <w:spacing w:after="160" w:line="259" w:lineRule="auto"/>
            </w:pPr>
            <w:r w:rsidRPr="00061C57">
              <w:rPr>
                <w:b/>
                <w:bCs/>
              </w:rPr>
              <w:t xml:space="preserve">Senior Managers </w:t>
            </w:r>
          </w:p>
        </w:tc>
        <w:tc>
          <w:tcPr>
            <w:tcW w:w="3082" w:type="dxa"/>
            <w:tcBorders>
              <w:top w:val="single" w:sz="4" w:space="0" w:color="auto"/>
              <w:left w:val="single" w:sz="4" w:space="0" w:color="auto"/>
              <w:bottom w:val="single" w:sz="4" w:space="0" w:color="auto"/>
              <w:right w:val="single" w:sz="4" w:space="0" w:color="auto"/>
            </w:tcBorders>
            <w:shd w:val="clear" w:color="auto" w:fill="000000"/>
            <w:hideMark/>
          </w:tcPr>
          <w:p w14:paraId="3D964510" w14:textId="77777777" w:rsidR="003531D7" w:rsidRPr="00061C57" w:rsidRDefault="003531D7" w:rsidP="003531D7">
            <w:pPr>
              <w:spacing w:after="160" w:line="259" w:lineRule="auto"/>
            </w:pPr>
            <w:r w:rsidRPr="00061C57">
              <w:rPr>
                <w:b/>
                <w:bCs/>
              </w:rPr>
              <w:t xml:space="preserve">IT Department </w:t>
            </w:r>
          </w:p>
        </w:tc>
      </w:tr>
      <w:tr w:rsidR="003531D7" w:rsidRPr="00061C57" w14:paraId="16D8E7C9" w14:textId="77777777" w:rsidTr="003531D7">
        <w:tc>
          <w:tcPr>
            <w:tcW w:w="3082" w:type="dxa"/>
            <w:tcBorders>
              <w:top w:val="single" w:sz="4" w:space="0" w:color="auto"/>
              <w:left w:val="single" w:sz="4" w:space="0" w:color="auto"/>
              <w:bottom w:val="single" w:sz="4" w:space="0" w:color="auto"/>
              <w:right w:val="single" w:sz="4" w:space="0" w:color="auto"/>
            </w:tcBorders>
            <w:hideMark/>
          </w:tcPr>
          <w:p w14:paraId="79A0AC37" w14:textId="77777777" w:rsidR="003531D7" w:rsidRPr="00061C57" w:rsidRDefault="003531D7" w:rsidP="003531D7">
            <w:pPr>
              <w:spacing w:after="160" w:line="259" w:lineRule="auto"/>
            </w:pPr>
            <w:r w:rsidRPr="00061C57">
              <w:rPr>
                <w:b/>
                <w:bCs/>
              </w:rPr>
              <w:t>Role</w:t>
            </w:r>
            <w:r w:rsidRPr="00061C57">
              <w:t xml:space="preserve">: Key participants in tool selection and customisation to ensure it meets workforce planning needs. </w:t>
            </w:r>
          </w:p>
          <w:p w14:paraId="23FBC247" w14:textId="77777777" w:rsidR="003531D7" w:rsidRPr="00061C57" w:rsidRDefault="003531D7" w:rsidP="003531D7">
            <w:pPr>
              <w:spacing w:after="160" w:line="259" w:lineRule="auto"/>
            </w:pPr>
            <w:r w:rsidRPr="00061C57">
              <w:rPr>
                <w:b/>
                <w:bCs/>
              </w:rPr>
              <w:t>Engagement Strategy</w:t>
            </w:r>
            <w:r w:rsidRPr="00061C57">
              <w:t xml:space="preserve">: Regular workshops and feedback sessions to gather input and align the tool’s functionality with HR requirements. </w:t>
            </w:r>
          </w:p>
        </w:tc>
        <w:tc>
          <w:tcPr>
            <w:tcW w:w="3082" w:type="dxa"/>
            <w:tcBorders>
              <w:top w:val="single" w:sz="4" w:space="0" w:color="auto"/>
              <w:left w:val="single" w:sz="4" w:space="0" w:color="auto"/>
              <w:bottom w:val="single" w:sz="4" w:space="0" w:color="auto"/>
              <w:right w:val="single" w:sz="4" w:space="0" w:color="auto"/>
            </w:tcBorders>
            <w:hideMark/>
          </w:tcPr>
          <w:p w14:paraId="0C58E0DB" w14:textId="77777777" w:rsidR="003531D7" w:rsidRPr="00061C57" w:rsidRDefault="003531D7" w:rsidP="003531D7">
            <w:pPr>
              <w:spacing w:after="160" w:line="259" w:lineRule="auto"/>
            </w:pPr>
            <w:r w:rsidRPr="00061C57">
              <w:rPr>
                <w:b/>
                <w:bCs/>
              </w:rPr>
              <w:t>Role</w:t>
            </w:r>
            <w:r w:rsidRPr="00061C57">
              <w:t xml:space="preserve">: Decision-makers and primary users of the tool’s reporting and analytics features. </w:t>
            </w:r>
          </w:p>
          <w:p w14:paraId="48B6FAD7" w14:textId="77777777" w:rsidR="003531D7" w:rsidRPr="00061C57" w:rsidRDefault="003531D7" w:rsidP="003531D7">
            <w:pPr>
              <w:spacing w:after="160" w:line="259" w:lineRule="auto"/>
            </w:pPr>
            <w:r w:rsidRPr="00061C57">
              <w:rPr>
                <w:b/>
                <w:bCs/>
              </w:rPr>
              <w:t>Engagement Strategy</w:t>
            </w:r>
            <w:r w:rsidRPr="00061C57">
              <w:t xml:space="preserve">: Monthly briefings to keep them informed on project progress and tool capabilities, ensuring alignment with strategic goals. </w:t>
            </w:r>
          </w:p>
        </w:tc>
        <w:tc>
          <w:tcPr>
            <w:tcW w:w="3082" w:type="dxa"/>
            <w:tcBorders>
              <w:top w:val="single" w:sz="4" w:space="0" w:color="auto"/>
              <w:left w:val="single" w:sz="4" w:space="0" w:color="auto"/>
              <w:bottom w:val="single" w:sz="4" w:space="0" w:color="auto"/>
              <w:right w:val="single" w:sz="4" w:space="0" w:color="auto"/>
            </w:tcBorders>
            <w:hideMark/>
          </w:tcPr>
          <w:p w14:paraId="2EC1D64F" w14:textId="77777777" w:rsidR="003531D7" w:rsidRPr="00061C57" w:rsidRDefault="003531D7" w:rsidP="003531D7">
            <w:pPr>
              <w:spacing w:after="160" w:line="259" w:lineRule="auto"/>
            </w:pPr>
            <w:r w:rsidRPr="00061C57">
              <w:rPr>
                <w:b/>
                <w:bCs/>
              </w:rPr>
              <w:t>Role</w:t>
            </w:r>
            <w:r w:rsidRPr="00061C57">
              <w:t xml:space="preserve">: Support in integration and implementation of the tool within the existing tech infrastructure. </w:t>
            </w:r>
          </w:p>
          <w:p w14:paraId="5D47641F" w14:textId="77777777" w:rsidR="003531D7" w:rsidRPr="00061C57" w:rsidRDefault="003531D7" w:rsidP="003531D7">
            <w:pPr>
              <w:spacing w:after="160" w:line="259" w:lineRule="auto"/>
            </w:pPr>
            <w:r w:rsidRPr="00061C57">
              <w:rPr>
                <w:b/>
                <w:bCs/>
              </w:rPr>
              <w:t>Engagement Strategy</w:t>
            </w:r>
            <w:r w:rsidRPr="00061C57">
              <w:t>: Continuous collaboration during the technical setup phase to ensure seamless integration.</w:t>
            </w:r>
            <w:r w:rsidRPr="00061C57">
              <w:rPr>
                <w:b/>
                <w:bCs/>
              </w:rPr>
              <w:t xml:space="preserve"> </w:t>
            </w:r>
          </w:p>
        </w:tc>
      </w:tr>
    </w:tbl>
    <w:p w14:paraId="1A40BA6D" w14:textId="77777777" w:rsidR="003531D7" w:rsidRPr="00061C57" w:rsidRDefault="003531D7" w:rsidP="003531D7"/>
    <w:p w14:paraId="403CA81C" w14:textId="77777777" w:rsidR="003531D7" w:rsidRPr="00061C57" w:rsidRDefault="003531D7" w:rsidP="003531D7">
      <w:pPr>
        <w:rPr>
          <w:b/>
          <w:bCs/>
        </w:rPr>
      </w:pPr>
      <w:bookmarkStart w:id="30" w:name="_Toc175740826"/>
      <w:bookmarkStart w:id="31" w:name="_Toc175740965"/>
      <w:bookmarkStart w:id="32" w:name="_Toc175745586"/>
      <w:bookmarkStart w:id="33" w:name="_Toc175747956"/>
      <w:bookmarkStart w:id="34" w:name="_Toc175747988"/>
      <w:bookmarkStart w:id="35" w:name="_Toc175748279"/>
      <w:bookmarkStart w:id="36" w:name="_Toc175821558"/>
      <w:r w:rsidRPr="00061C57">
        <w:rPr>
          <w:b/>
          <w:bCs/>
        </w:rPr>
        <w:t>Change Engagement</w:t>
      </w:r>
      <w:bookmarkEnd w:id="30"/>
      <w:bookmarkEnd w:id="31"/>
      <w:bookmarkEnd w:id="32"/>
      <w:bookmarkEnd w:id="33"/>
      <w:bookmarkEnd w:id="34"/>
      <w:bookmarkEnd w:id="35"/>
      <w:bookmarkEnd w:id="36"/>
      <w:r w:rsidRPr="00061C57">
        <w:rPr>
          <w:b/>
          <w:bCs/>
        </w:rPr>
        <w:t xml:space="preserve"> </w:t>
      </w:r>
    </w:p>
    <w:tbl>
      <w:tblPr>
        <w:tblStyle w:val="TableGrid"/>
        <w:tblW w:w="0" w:type="auto"/>
        <w:tblLook w:val="04A0" w:firstRow="1" w:lastRow="0" w:firstColumn="1" w:lastColumn="0" w:noHBand="0" w:noVBand="1"/>
      </w:tblPr>
      <w:tblGrid>
        <w:gridCol w:w="3016"/>
        <w:gridCol w:w="3000"/>
        <w:gridCol w:w="3000"/>
      </w:tblGrid>
      <w:tr w:rsidR="00061C57" w:rsidRPr="00061C57" w14:paraId="2968D04A" w14:textId="77777777" w:rsidTr="003531D7">
        <w:tc>
          <w:tcPr>
            <w:tcW w:w="3082" w:type="dxa"/>
            <w:tcBorders>
              <w:top w:val="single" w:sz="4" w:space="0" w:color="auto"/>
              <w:left w:val="single" w:sz="4" w:space="0" w:color="auto"/>
              <w:bottom w:val="single" w:sz="4" w:space="0" w:color="auto"/>
              <w:right w:val="single" w:sz="4" w:space="0" w:color="auto"/>
            </w:tcBorders>
            <w:shd w:val="clear" w:color="auto" w:fill="000000"/>
            <w:hideMark/>
          </w:tcPr>
          <w:p w14:paraId="720A2312" w14:textId="77777777" w:rsidR="003531D7" w:rsidRPr="00061C57" w:rsidRDefault="003531D7" w:rsidP="003531D7">
            <w:pPr>
              <w:spacing w:after="160" w:line="259" w:lineRule="auto"/>
            </w:pPr>
            <w:r w:rsidRPr="00061C57">
              <w:rPr>
                <w:b/>
                <w:bCs/>
              </w:rPr>
              <w:t>Communication Plan</w:t>
            </w:r>
            <w:r w:rsidRPr="00061C57">
              <w:t xml:space="preserve"> </w:t>
            </w:r>
          </w:p>
        </w:tc>
        <w:tc>
          <w:tcPr>
            <w:tcW w:w="3082" w:type="dxa"/>
            <w:tcBorders>
              <w:top w:val="single" w:sz="4" w:space="0" w:color="auto"/>
              <w:left w:val="single" w:sz="4" w:space="0" w:color="auto"/>
              <w:bottom w:val="single" w:sz="4" w:space="0" w:color="auto"/>
              <w:right w:val="single" w:sz="4" w:space="0" w:color="auto"/>
            </w:tcBorders>
            <w:shd w:val="clear" w:color="auto" w:fill="000000"/>
            <w:hideMark/>
          </w:tcPr>
          <w:p w14:paraId="09F04EC5" w14:textId="77777777" w:rsidR="003531D7" w:rsidRPr="00061C57" w:rsidRDefault="003531D7" w:rsidP="003531D7">
            <w:pPr>
              <w:spacing w:after="160" w:line="259" w:lineRule="auto"/>
            </w:pPr>
            <w:r w:rsidRPr="00061C57">
              <w:rPr>
                <w:b/>
                <w:bCs/>
              </w:rPr>
              <w:t xml:space="preserve">Training programs </w:t>
            </w:r>
          </w:p>
        </w:tc>
        <w:tc>
          <w:tcPr>
            <w:tcW w:w="3082" w:type="dxa"/>
            <w:tcBorders>
              <w:top w:val="single" w:sz="4" w:space="0" w:color="auto"/>
              <w:left w:val="single" w:sz="4" w:space="0" w:color="auto"/>
              <w:bottom w:val="single" w:sz="4" w:space="0" w:color="auto"/>
              <w:right w:val="single" w:sz="4" w:space="0" w:color="auto"/>
            </w:tcBorders>
            <w:shd w:val="clear" w:color="auto" w:fill="000000"/>
            <w:hideMark/>
          </w:tcPr>
          <w:p w14:paraId="630A9E53" w14:textId="77777777" w:rsidR="003531D7" w:rsidRPr="00061C57" w:rsidRDefault="003531D7" w:rsidP="003531D7">
            <w:pPr>
              <w:spacing w:after="160" w:line="259" w:lineRule="auto"/>
            </w:pPr>
            <w:r w:rsidRPr="00061C57">
              <w:rPr>
                <w:b/>
                <w:bCs/>
              </w:rPr>
              <w:t xml:space="preserve">Resistance Management </w:t>
            </w:r>
          </w:p>
        </w:tc>
      </w:tr>
      <w:tr w:rsidR="003531D7" w:rsidRPr="00061C57" w14:paraId="76C6F4E1" w14:textId="77777777" w:rsidTr="003531D7">
        <w:tc>
          <w:tcPr>
            <w:tcW w:w="3082" w:type="dxa"/>
            <w:tcBorders>
              <w:top w:val="single" w:sz="4" w:space="0" w:color="auto"/>
              <w:left w:val="single" w:sz="4" w:space="0" w:color="auto"/>
              <w:bottom w:val="single" w:sz="4" w:space="0" w:color="auto"/>
              <w:right w:val="single" w:sz="4" w:space="0" w:color="auto"/>
            </w:tcBorders>
            <w:hideMark/>
          </w:tcPr>
          <w:p w14:paraId="350B5D35" w14:textId="77777777" w:rsidR="003531D7" w:rsidRPr="00061C57" w:rsidRDefault="003531D7" w:rsidP="003531D7">
            <w:pPr>
              <w:spacing w:after="160" w:line="259" w:lineRule="auto"/>
            </w:pPr>
            <w:r w:rsidRPr="00061C57">
              <w:rPr>
                <w:b/>
                <w:bCs/>
              </w:rPr>
              <w:t>Strategy</w:t>
            </w:r>
            <w:r w:rsidRPr="00061C57">
              <w:t xml:space="preserve">: Develop a comprehensive communication plan to inform all employees about the new tool, its benefits and how it will impact their roles. </w:t>
            </w:r>
          </w:p>
          <w:p w14:paraId="1003882F" w14:textId="77777777" w:rsidR="003531D7" w:rsidRPr="00061C57" w:rsidRDefault="003531D7" w:rsidP="003531D7">
            <w:pPr>
              <w:spacing w:after="160" w:line="259" w:lineRule="auto"/>
            </w:pPr>
            <w:r w:rsidRPr="00061C57">
              <w:rPr>
                <w:b/>
                <w:bCs/>
              </w:rPr>
              <w:t>Tactics</w:t>
            </w:r>
            <w:r w:rsidRPr="00061C57">
              <w:t>: Regular updates via email, intranet and group meetings to keep everyone informed and engaged.</w:t>
            </w:r>
            <w:r w:rsidRPr="00061C57">
              <w:rPr>
                <w:b/>
                <w:bCs/>
              </w:rPr>
              <w:t xml:space="preserve"> </w:t>
            </w:r>
          </w:p>
        </w:tc>
        <w:tc>
          <w:tcPr>
            <w:tcW w:w="3082" w:type="dxa"/>
            <w:tcBorders>
              <w:top w:val="single" w:sz="4" w:space="0" w:color="auto"/>
              <w:left w:val="single" w:sz="4" w:space="0" w:color="auto"/>
              <w:bottom w:val="single" w:sz="4" w:space="0" w:color="auto"/>
              <w:right w:val="single" w:sz="4" w:space="0" w:color="auto"/>
            </w:tcBorders>
            <w:hideMark/>
          </w:tcPr>
          <w:p w14:paraId="728C22F3" w14:textId="77777777" w:rsidR="003531D7" w:rsidRPr="00061C57" w:rsidRDefault="003531D7" w:rsidP="003531D7">
            <w:pPr>
              <w:spacing w:after="160" w:line="259" w:lineRule="auto"/>
            </w:pPr>
            <w:r w:rsidRPr="00061C57">
              <w:rPr>
                <w:b/>
                <w:bCs/>
              </w:rPr>
              <w:t>Strategy</w:t>
            </w:r>
            <w:r w:rsidRPr="00061C57">
              <w:t xml:space="preserve">: Implement targeted training sessions for different user groups (HR, senior management, general staff) to ensure smooth adoption. </w:t>
            </w:r>
          </w:p>
          <w:p w14:paraId="0525C71B" w14:textId="77777777" w:rsidR="003531D7" w:rsidRPr="00061C57" w:rsidRDefault="003531D7" w:rsidP="003531D7">
            <w:pPr>
              <w:spacing w:after="160" w:line="259" w:lineRule="auto"/>
            </w:pPr>
            <w:r w:rsidRPr="00061C57">
              <w:rPr>
                <w:b/>
                <w:bCs/>
              </w:rPr>
              <w:t>Tactics</w:t>
            </w:r>
            <w:r w:rsidRPr="00061C57">
              <w:t>: Hands-on workshops, online tutorials and ongoing support to build confidence and competence in using the new tool.</w:t>
            </w:r>
            <w:r w:rsidRPr="00061C57">
              <w:rPr>
                <w:b/>
                <w:bCs/>
              </w:rPr>
              <w:t xml:space="preserve"> </w:t>
            </w:r>
          </w:p>
        </w:tc>
        <w:tc>
          <w:tcPr>
            <w:tcW w:w="3082" w:type="dxa"/>
            <w:tcBorders>
              <w:top w:val="single" w:sz="4" w:space="0" w:color="auto"/>
              <w:left w:val="single" w:sz="4" w:space="0" w:color="auto"/>
              <w:bottom w:val="single" w:sz="4" w:space="0" w:color="auto"/>
              <w:right w:val="single" w:sz="4" w:space="0" w:color="auto"/>
            </w:tcBorders>
            <w:hideMark/>
          </w:tcPr>
          <w:p w14:paraId="15540FFB" w14:textId="77777777" w:rsidR="003531D7" w:rsidRPr="00061C57" w:rsidRDefault="003531D7" w:rsidP="003531D7">
            <w:pPr>
              <w:spacing w:after="160" w:line="259" w:lineRule="auto"/>
            </w:pPr>
            <w:r w:rsidRPr="00061C57">
              <w:rPr>
                <w:b/>
                <w:bCs/>
              </w:rPr>
              <w:t>Strategy</w:t>
            </w:r>
            <w:r w:rsidRPr="00061C57">
              <w:t xml:space="preserve">: Identify potential areas of resistance early and address concerns through open forums and one-on-one discussions. </w:t>
            </w:r>
          </w:p>
          <w:p w14:paraId="54F5DA5D" w14:textId="77777777" w:rsidR="003531D7" w:rsidRPr="00061C57" w:rsidRDefault="003531D7" w:rsidP="003531D7">
            <w:pPr>
              <w:spacing w:after="160" w:line="259" w:lineRule="auto"/>
            </w:pPr>
            <w:r w:rsidRPr="00061C57">
              <w:rPr>
                <w:b/>
                <w:bCs/>
              </w:rPr>
              <w:t>Tactics</w:t>
            </w:r>
            <w:r w:rsidRPr="00061C57">
              <w:t>: Provide clear explanations of the tool’s benefits, address fears of change and offer additional support where needed.</w:t>
            </w:r>
            <w:r w:rsidRPr="00061C57">
              <w:rPr>
                <w:b/>
                <w:bCs/>
              </w:rPr>
              <w:t xml:space="preserve"> </w:t>
            </w:r>
          </w:p>
        </w:tc>
      </w:tr>
    </w:tbl>
    <w:p w14:paraId="49AD4670" w14:textId="77777777" w:rsidR="003531D7" w:rsidRPr="00061C57" w:rsidRDefault="003531D7" w:rsidP="003531D7"/>
    <w:p w14:paraId="17740358" w14:textId="77777777" w:rsidR="003531D7" w:rsidRPr="00061C57" w:rsidRDefault="003531D7" w:rsidP="003531D7">
      <w:r w:rsidRPr="00061C57">
        <w:t xml:space="preserve"> </w:t>
      </w:r>
    </w:p>
    <w:p w14:paraId="58B0F37A" w14:textId="77777777" w:rsidR="003531D7" w:rsidRPr="00061C57" w:rsidRDefault="003531D7" w:rsidP="003531D7">
      <w:pPr>
        <w:rPr>
          <w:b/>
          <w:bCs/>
        </w:rPr>
      </w:pPr>
      <w:r w:rsidRPr="00061C57">
        <w:rPr>
          <w:b/>
          <w:bCs/>
        </w:rPr>
        <w:br w:type="page"/>
      </w:r>
    </w:p>
    <w:p w14:paraId="1779651E" w14:textId="77777777" w:rsidR="003531D7" w:rsidRPr="00061C57" w:rsidRDefault="003531D7" w:rsidP="00061C57">
      <w:pPr>
        <w:pStyle w:val="Heading1"/>
        <w:rPr>
          <w:color w:val="auto"/>
        </w:rPr>
      </w:pPr>
      <w:bookmarkStart w:id="37" w:name="_Toc194053953"/>
      <w:r w:rsidRPr="00061C57">
        <w:rPr>
          <w:color w:val="auto"/>
        </w:rPr>
        <w:lastRenderedPageBreak/>
        <w:t>Project Benefits</w:t>
      </w:r>
      <w:bookmarkEnd w:id="37"/>
      <w:r w:rsidRPr="00061C57">
        <w:rPr>
          <w:color w:val="auto"/>
        </w:rPr>
        <w:t xml:space="preserve"> </w:t>
      </w:r>
    </w:p>
    <w:p w14:paraId="2728E28D" w14:textId="77777777" w:rsidR="003531D7" w:rsidRPr="00061C57" w:rsidRDefault="003531D7" w:rsidP="003531D7">
      <w:r w:rsidRPr="00061C57">
        <w:t>This section details the expected project benefits, divided into quantifiable (e.g., cost savings, efficiency gains) and non-quantifiable (e.g., improved collaboration, employee satisfaction) outcomes. The aim is to present a clear picture of the project's overall value to the organisation.</w:t>
      </w:r>
    </w:p>
    <w:p w14:paraId="66880CF8" w14:textId="77777777" w:rsidR="003531D7" w:rsidRPr="00061C57" w:rsidRDefault="003531D7" w:rsidP="00061C57">
      <w:pPr>
        <w:pStyle w:val="Heading2"/>
        <w:rPr>
          <w:color w:val="auto"/>
        </w:rPr>
      </w:pPr>
      <w:r w:rsidRPr="00061C57">
        <w:rPr>
          <w:color w:val="auto"/>
        </w:rPr>
        <w:br/>
      </w:r>
      <w:bookmarkStart w:id="38" w:name="_Toc175740828"/>
      <w:bookmarkStart w:id="39" w:name="_Toc175740967"/>
      <w:bookmarkStart w:id="40" w:name="_Toc175745588"/>
      <w:bookmarkStart w:id="41" w:name="_Toc175747958"/>
      <w:bookmarkStart w:id="42" w:name="_Toc175747990"/>
      <w:bookmarkStart w:id="43" w:name="_Toc175748281"/>
      <w:bookmarkStart w:id="44" w:name="_Toc175821560"/>
      <w:bookmarkStart w:id="45" w:name="_Toc194053954"/>
      <w:r w:rsidRPr="00061C57">
        <w:rPr>
          <w:color w:val="auto"/>
        </w:rPr>
        <w:t>Quantifiable Benefits</w:t>
      </w:r>
      <w:bookmarkEnd w:id="38"/>
      <w:bookmarkEnd w:id="39"/>
      <w:bookmarkEnd w:id="40"/>
      <w:bookmarkEnd w:id="41"/>
      <w:bookmarkEnd w:id="42"/>
      <w:bookmarkEnd w:id="43"/>
      <w:bookmarkEnd w:id="44"/>
      <w:bookmarkEnd w:id="45"/>
      <w:r w:rsidRPr="00061C57">
        <w:rPr>
          <w:color w:val="auto"/>
        </w:rPr>
        <w:t xml:space="preserve"> </w:t>
      </w:r>
    </w:p>
    <w:tbl>
      <w:tblPr>
        <w:tblStyle w:val="TableGrid"/>
        <w:tblW w:w="0" w:type="auto"/>
        <w:tblLook w:val="04A0" w:firstRow="1" w:lastRow="0" w:firstColumn="1" w:lastColumn="0" w:noHBand="0" w:noVBand="1"/>
      </w:tblPr>
      <w:tblGrid>
        <w:gridCol w:w="2745"/>
        <w:gridCol w:w="6271"/>
      </w:tblGrid>
      <w:tr w:rsidR="00061C57" w:rsidRPr="00061C57" w14:paraId="5F484F03" w14:textId="77777777" w:rsidTr="003531D7">
        <w:tc>
          <w:tcPr>
            <w:tcW w:w="2802" w:type="dxa"/>
            <w:tcBorders>
              <w:top w:val="single" w:sz="4" w:space="0" w:color="auto"/>
              <w:left w:val="single" w:sz="4" w:space="0" w:color="auto"/>
              <w:bottom w:val="single" w:sz="4" w:space="0" w:color="FFFFFF" w:themeColor="background1"/>
              <w:right w:val="single" w:sz="4" w:space="0" w:color="auto"/>
            </w:tcBorders>
            <w:shd w:val="clear" w:color="auto" w:fill="000000"/>
            <w:hideMark/>
          </w:tcPr>
          <w:p w14:paraId="0C666674" w14:textId="77777777" w:rsidR="003531D7" w:rsidRPr="00061C57" w:rsidRDefault="003531D7" w:rsidP="003531D7">
            <w:pPr>
              <w:spacing w:after="160" w:line="259" w:lineRule="auto"/>
              <w:rPr>
                <w:b/>
                <w:bCs/>
              </w:rPr>
            </w:pPr>
            <w:r w:rsidRPr="00061C57">
              <w:rPr>
                <w:b/>
                <w:bCs/>
              </w:rPr>
              <w:t>Increased Efficiency</w:t>
            </w:r>
            <w:r w:rsidRPr="00061C57">
              <w:t xml:space="preserve"> </w:t>
            </w:r>
          </w:p>
        </w:tc>
        <w:tc>
          <w:tcPr>
            <w:tcW w:w="6444" w:type="dxa"/>
            <w:tcBorders>
              <w:top w:val="single" w:sz="4" w:space="0" w:color="auto"/>
              <w:left w:val="single" w:sz="4" w:space="0" w:color="auto"/>
              <w:bottom w:val="single" w:sz="4" w:space="0" w:color="auto"/>
              <w:right w:val="single" w:sz="4" w:space="0" w:color="auto"/>
            </w:tcBorders>
            <w:hideMark/>
          </w:tcPr>
          <w:p w14:paraId="4F753A3E" w14:textId="77777777" w:rsidR="003531D7" w:rsidRPr="00061C57" w:rsidRDefault="003531D7" w:rsidP="003531D7">
            <w:pPr>
              <w:spacing w:after="160" w:line="259" w:lineRule="auto"/>
              <w:rPr>
                <w:b/>
                <w:bCs/>
              </w:rPr>
            </w:pPr>
            <w:r w:rsidRPr="00061C57">
              <w:rPr>
                <w:b/>
                <w:bCs/>
              </w:rPr>
              <w:t>Measurement</w:t>
            </w:r>
            <w:r w:rsidRPr="00061C57">
              <w:t>: 20% reduction in time spent on workforce planning activities due to automated processes and improved visibility.</w:t>
            </w:r>
            <w:r w:rsidRPr="00061C57">
              <w:rPr>
                <w:b/>
                <w:bCs/>
              </w:rPr>
              <w:t xml:space="preserve"> </w:t>
            </w:r>
          </w:p>
        </w:tc>
      </w:tr>
      <w:tr w:rsidR="00061C57" w:rsidRPr="00061C57" w14:paraId="04C90648" w14:textId="77777777" w:rsidTr="003531D7">
        <w:tc>
          <w:tcPr>
            <w:tcW w:w="280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hideMark/>
          </w:tcPr>
          <w:p w14:paraId="740C14E8" w14:textId="77777777" w:rsidR="003531D7" w:rsidRPr="00061C57" w:rsidRDefault="003531D7" w:rsidP="003531D7">
            <w:pPr>
              <w:spacing w:after="160" w:line="259" w:lineRule="auto"/>
              <w:rPr>
                <w:b/>
                <w:bCs/>
              </w:rPr>
            </w:pPr>
            <w:r w:rsidRPr="00061C57">
              <w:rPr>
                <w:b/>
                <w:bCs/>
              </w:rPr>
              <w:t>Cost Savings</w:t>
            </w:r>
            <w:r w:rsidRPr="00061C57">
              <w:t xml:space="preserve"> </w:t>
            </w:r>
          </w:p>
        </w:tc>
        <w:tc>
          <w:tcPr>
            <w:tcW w:w="6444" w:type="dxa"/>
            <w:tcBorders>
              <w:top w:val="single" w:sz="4" w:space="0" w:color="auto"/>
              <w:left w:val="single" w:sz="4" w:space="0" w:color="auto"/>
              <w:bottom w:val="single" w:sz="4" w:space="0" w:color="auto"/>
              <w:right w:val="single" w:sz="4" w:space="0" w:color="auto"/>
            </w:tcBorders>
            <w:hideMark/>
          </w:tcPr>
          <w:p w14:paraId="0E8AFAED" w14:textId="77777777" w:rsidR="003531D7" w:rsidRPr="00061C57" w:rsidRDefault="003531D7" w:rsidP="003531D7">
            <w:pPr>
              <w:spacing w:after="160" w:line="259" w:lineRule="auto"/>
              <w:rPr>
                <w:b/>
                <w:bCs/>
              </w:rPr>
            </w:pPr>
            <w:r w:rsidRPr="00061C57">
              <w:rPr>
                <w:b/>
                <w:bCs/>
              </w:rPr>
              <w:t>Measurement</w:t>
            </w:r>
            <w:r w:rsidRPr="00061C57">
              <w:t>: $100,000 annual savings from reduced manual data entry and reporting tasks and decreased reliance on external consultants.</w:t>
            </w:r>
            <w:r w:rsidRPr="00061C57">
              <w:rPr>
                <w:b/>
                <w:bCs/>
              </w:rPr>
              <w:t xml:space="preserve"> </w:t>
            </w:r>
          </w:p>
        </w:tc>
      </w:tr>
      <w:tr w:rsidR="00061C57" w:rsidRPr="00061C57" w14:paraId="34A07A8D" w14:textId="77777777" w:rsidTr="003531D7">
        <w:tc>
          <w:tcPr>
            <w:tcW w:w="280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hideMark/>
          </w:tcPr>
          <w:p w14:paraId="2F02A3C4" w14:textId="77777777" w:rsidR="003531D7" w:rsidRPr="00061C57" w:rsidRDefault="003531D7" w:rsidP="003531D7">
            <w:pPr>
              <w:spacing w:after="160" w:line="259" w:lineRule="auto"/>
              <w:rPr>
                <w:b/>
                <w:bCs/>
              </w:rPr>
            </w:pPr>
            <w:r w:rsidRPr="00061C57">
              <w:rPr>
                <w:b/>
                <w:bCs/>
              </w:rPr>
              <w:t xml:space="preserve">Improved Data Accuracy </w:t>
            </w:r>
          </w:p>
        </w:tc>
        <w:tc>
          <w:tcPr>
            <w:tcW w:w="6444" w:type="dxa"/>
            <w:tcBorders>
              <w:top w:val="single" w:sz="4" w:space="0" w:color="auto"/>
              <w:left w:val="single" w:sz="4" w:space="0" w:color="auto"/>
              <w:bottom w:val="single" w:sz="4" w:space="0" w:color="auto"/>
              <w:right w:val="single" w:sz="4" w:space="0" w:color="auto"/>
            </w:tcBorders>
            <w:hideMark/>
          </w:tcPr>
          <w:p w14:paraId="1351651B" w14:textId="77777777" w:rsidR="003531D7" w:rsidRPr="00061C57" w:rsidRDefault="003531D7" w:rsidP="003531D7">
            <w:pPr>
              <w:spacing w:after="160" w:line="259" w:lineRule="auto"/>
              <w:rPr>
                <w:b/>
                <w:bCs/>
              </w:rPr>
            </w:pPr>
            <w:r w:rsidRPr="00061C57">
              <w:rPr>
                <w:b/>
                <w:bCs/>
              </w:rPr>
              <w:t>Measurement</w:t>
            </w:r>
            <w:r w:rsidRPr="00061C57">
              <w:t>: $100,000 annual savings from reduced manual data entry and reporting tasks and decreased reliance on external consultants.</w:t>
            </w:r>
            <w:r w:rsidRPr="00061C57">
              <w:rPr>
                <w:b/>
                <w:bCs/>
              </w:rPr>
              <w:t xml:space="preserve"> </w:t>
            </w:r>
          </w:p>
        </w:tc>
      </w:tr>
      <w:tr w:rsidR="00061C57" w:rsidRPr="00061C57" w14:paraId="710A60CD" w14:textId="77777777" w:rsidTr="003531D7">
        <w:tc>
          <w:tcPr>
            <w:tcW w:w="2802" w:type="dxa"/>
            <w:tcBorders>
              <w:top w:val="single" w:sz="4" w:space="0" w:color="FFFFFF" w:themeColor="background1"/>
              <w:left w:val="single" w:sz="4" w:space="0" w:color="auto"/>
              <w:bottom w:val="single" w:sz="4" w:space="0" w:color="auto"/>
              <w:right w:val="single" w:sz="4" w:space="0" w:color="auto"/>
            </w:tcBorders>
            <w:shd w:val="clear" w:color="auto" w:fill="000000"/>
            <w:hideMark/>
          </w:tcPr>
          <w:p w14:paraId="0B8A407A" w14:textId="77777777" w:rsidR="003531D7" w:rsidRPr="00061C57" w:rsidRDefault="003531D7" w:rsidP="003531D7">
            <w:pPr>
              <w:spacing w:after="160" w:line="259" w:lineRule="auto"/>
              <w:rPr>
                <w:b/>
                <w:bCs/>
              </w:rPr>
            </w:pPr>
            <w:r w:rsidRPr="00061C57">
              <w:rPr>
                <w:b/>
                <w:bCs/>
              </w:rPr>
              <w:t>Faster Decision-Making</w:t>
            </w:r>
            <w:r w:rsidRPr="00061C57">
              <w:t xml:space="preserve"> </w:t>
            </w:r>
          </w:p>
        </w:tc>
        <w:tc>
          <w:tcPr>
            <w:tcW w:w="6444" w:type="dxa"/>
            <w:tcBorders>
              <w:top w:val="single" w:sz="4" w:space="0" w:color="auto"/>
              <w:left w:val="single" w:sz="4" w:space="0" w:color="auto"/>
              <w:bottom w:val="single" w:sz="4" w:space="0" w:color="auto"/>
              <w:right w:val="single" w:sz="4" w:space="0" w:color="auto"/>
            </w:tcBorders>
            <w:hideMark/>
          </w:tcPr>
          <w:p w14:paraId="51D84636" w14:textId="77777777" w:rsidR="003531D7" w:rsidRPr="00061C57" w:rsidRDefault="003531D7" w:rsidP="003531D7">
            <w:pPr>
              <w:spacing w:after="160" w:line="259" w:lineRule="auto"/>
              <w:rPr>
                <w:b/>
                <w:bCs/>
              </w:rPr>
            </w:pPr>
            <w:r w:rsidRPr="00061C57">
              <w:rPr>
                <w:b/>
                <w:bCs/>
              </w:rPr>
              <w:t>Measurement</w:t>
            </w:r>
            <w:r w:rsidRPr="00061C57">
              <w:t xml:space="preserve">: 25% reduction in the time required for management to access and analyse workforce data. </w:t>
            </w:r>
          </w:p>
        </w:tc>
      </w:tr>
    </w:tbl>
    <w:p w14:paraId="36309AD9" w14:textId="77777777" w:rsidR="003531D7" w:rsidRPr="00061C57" w:rsidRDefault="003531D7" w:rsidP="003531D7">
      <w:pPr>
        <w:rPr>
          <w:b/>
          <w:bCs/>
        </w:rPr>
      </w:pPr>
    </w:p>
    <w:p w14:paraId="01B152C6" w14:textId="77777777" w:rsidR="003531D7" w:rsidRPr="00061C57" w:rsidRDefault="003531D7" w:rsidP="00061C57">
      <w:pPr>
        <w:pStyle w:val="Heading2"/>
        <w:rPr>
          <w:color w:val="auto"/>
        </w:rPr>
      </w:pPr>
      <w:bookmarkStart w:id="46" w:name="_Toc175740829"/>
      <w:bookmarkStart w:id="47" w:name="_Toc175740968"/>
      <w:bookmarkStart w:id="48" w:name="_Toc175745589"/>
      <w:bookmarkStart w:id="49" w:name="_Toc175747959"/>
      <w:bookmarkStart w:id="50" w:name="_Toc175747991"/>
      <w:bookmarkStart w:id="51" w:name="_Toc175748282"/>
      <w:bookmarkStart w:id="52" w:name="_Toc175821561"/>
      <w:bookmarkStart w:id="53" w:name="_Toc194053955"/>
      <w:r w:rsidRPr="00061C57">
        <w:rPr>
          <w:color w:val="auto"/>
        </w:rPr>
        <w:t>Non-Quantifiable Benefits</w:t>
      </w:r>
      <w:bookmarkEnd w:id="46"/>
      <w:bookmarkEnd w:id="47"/>
      <w:bookmarkEnd w:id="48"/>
      <w:bookmarkEnd w:id="49"/>
      <w:bookmarkEnd w:id="50"/>
      <w:bookmarkEnd w:id="51"/>
      <w:bookmarkEnd w:id="52"/>
      <w:bookmarkEnd w:id="53"/>
      <w:r w:rsidRPr="00061C57">
        <w:rPr>
          <w:color w:val="auto"/>
        </w:rPr>
        <w:t xml:space="preserve"> </w:t>
      </w:r>
    </w:p>
    <w:tbl>
      <w:tblPr>
        <w:tblStyle w:val="TableGrid"/>
        <w:tblW w:w="0" w:type="auto"/>
        <w:tblLook w:val="04A0" w:firstRow="1" w:lastRow="0" w:firstColumn="1" w:lastColumn="0" w:noHBand="0" w:noVBand="1"/>
      </w:tblPr>
      <w:tblGrid>
        <w:gridCol w:w="2758"/>
        <w:gridCol w:w="6258"/>
      </w:tblGrid>
      <w:tr w:rsidR="00061C57" w:rsidRPr="00061C57" w14:paraId="4FC70BA1" w14:textId="77777777" w:rsidTr="003531D7">
        <w:tc>
          <w:tcPr>
            <w:tcW w:w="2802" w:type="dxa"/>
            <w:tcBorders>
              <w:top w:val="single" w:sz="4" w:space="0" w:color="auto"/>
              <w:left w:val="single" w:sz="4" w:space="0" w:color="auto"/>
              <w:bottom w:val="single" w:sz="4" w:space="0" w:color="FFFFFF" w:themeColor="background1"/>
              <w:right w:val="single" w:sz="4" w:space="0" w:color="auto"/>
            </w:tcBorders>
            <w:shd w:val="clear" w:color="auto" w:fill="000000"/>
            <w:hideMark/>
          </w:tcPr>
          <w:p w14:paraId="0AC1248A" w14:textId="77777777" w:rsidR="003531D7" w:rsidRPr="00061C57" w:rsidRDefault="003531D7" w:rsidP="003531D7">
            <w:pPr>
              <w:spacing w:after="160" w:line="259" w:lineRule="auto"/>
              <w:rPr>
                <w:b/>
                <w:bCs/>
              </w:rPr>
            </w:pPr>
            <w:r w:rsidRPr="00061C57">
              <w:rPr>
                <w:b/>
                <w:bCs/>
              </w:rPr>
              <w:t>Enhanced Collaboration</w:t>
            </w:r>
            <w:r w:rsidRPr="00061C57">
              <w:t xml:space="preserve"> </w:t>
            </w:r>
          </w:p>
        </w:tc>
        <w:tc>
          <w:tcPr>
            <w:tcW w:w="6444" w:type="dxa"/>
            <w:tcBorders>
              <w:top w:val="single" w:sz="4" w:space="0" w:color="auto"/>
              <w:left w:val="single" w:sz="4" w:space="0" w:color="auto"/>
              <w:bottom w:val="single" w:sz="4" w:space="0" w:color="auto"/>
              <w:right w:val="single" w:sz="4" w:space="0" w:color="auto"/>
            </w:tcBorders>
            <w:hideMark/>
          </w:tcPr>
          <w:p w14:paraId="2EA374DD" w14:textId="77777777" w:rsidR="003531D7" w:rsidRPr="00061C57" w:rsidRDefault="003531D7" w:rsidP="003531D7">
            <w:pPr>
              <w:spacing w:after="160" w:line="259" w:lineRule="auto"/>
              <w:rPr>
                <w:b/>
                <w:bCs/>
              </w:rPr>
            </w:pPr>
            <w:r w:rsidRPr="00061C57">
              <w:rPr>
                <w:b/>
                <w:bCs/>
              </w:rPr>
              <w:t>Impact</w:t>
            </w:r>
            <w:r w:rsidRPr="00061C57">
              <w:t xml:space="preserve">: Improved teamwork and communication across departments due to shared access to workforce data and collaborative tools. </w:t>
            </w:r>
          </w:p>
        </w:tc>
      </w:tr>
      <w:tr w:rsidR="00061C57" w:rsidRPr="00061C57" w14:paraId="09358EC4" w14:textId="77777777" w:rsidTr="003531D7">
        <w:tc>
          <w:tcPr>
            <w:tcW w:w="280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hideMark/>
          </w:tcPr>
          <w:p w14:paraId="221609C7" w14:textId="77777777" w:rsidR="003531D7" w:rsidRPr="00061C57" w:rsidRDefault="003531D7" w:rsidP="003531D7">
            <w:pPr>
              <w:spacing w:after="160" w:line="259" w:lineRule="auto"/>
              <w:rPr>
                <w:b/>
                <w:bCs/>
              </w:rPr>
            </w:pPr>
            <w:r w:rsidRPr="00061C57">
              <w:rPr>
                <w:b/>
                <w:bCs/>
              </w:rPr>
              <w:t>Better Workforce Planning</w:t>
            </w:r>
            <w:r w:rsidRPr="00061C57">
              <w:t xml:space="preserve"> </w:t>
            </w:r>
          </w:p>
        </w:tc>
        <w:tc>
          <w:tcPr>
            <w:tcW w:w="6444" w:type="dxa"/>
            <w:tcBorders>
              <w:top w:val="single" w:sz="4" w:space="0" w:color="auto"/>
              <w:left w:val="single" w:sz="4" w:space="0" w:color="auto"/>
              <w:bottom w:val="single" w:sz="4" w:space="0" w:color="auto"/>
              <w:right w:val="single" w:sz="4" w:space="0" w:color="auto"/>
            </w:tcBorders>
            <w:hideMark/>
          </w:tcPr>
          <w:p w14:paraId="4281D0D7" w14:textId="77777777" w:rsidR="003531D7" w:rsidRPr="00061C57" w:rsidRDefault="003531D7" w:rsidP="003531D7">
            <w:pPr>
              <w:spacing w:after="160" w:line="259" w:lineRule="auto"/>
              <w:rPr>
                <w:b/>
                <w:bCs/>
              </w:rPr>
            </w:pPr>
            <w:r w:rsidRPr="00061C57">
              <w:rPr>
                <w:b/>
                <w:bCs/>
              </w:rPr>
              <w:t>Impact</w:t>
            </w:r>
            <w:r w:rsidRPr="00061C57">
              <w:t>: More strategic and informed decisions around staffing, restructuring and talent management.</w:t>
            </w:r>
            <w:r w:rsidRPr="00061C57">
              <w:rPr>
                <w:b/>
                <w:bCs/>
              </w:rPr>
              <w:t xml:space="preserve"> </w:t>
            </w:r>
          </w:p>
        </w:tc>
      </w:tr>
      <w:tr w:rsidR="00061C57" w:rsidRPr="00061C57" w14:paraId="70E4416A" w14:textId="77777777" w:rsidTr="003531D7">
        <w:tc>
          <w:tcPr>
            <w:tcW w:w="280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hideMark/>
          </w:tcPr>
          <w:p w14:paraId="66B2B3B1" w14:textId="77777777" w:rsidR="003531D7" w:rsidRPr="00061C57" w:rsidRDefault="003531D7" w:rsidP="003531D7">
            <w:pPr>
              <w:spacing w:after="160" w:line="259" w:lineRule="auto"/>
              <w:rPr>
                <w:b/>
                <w:bCs/>
              </w:rPr>
            </w:pPr>
            <w:r w:rsidRPr="00061C57">
              <w:rPr>
                <w:b/>
                <w:bCs/>
              </w:rPr>
              <w:t>Increased Employee Satisfaction</w:t>
            </w:r>
            <w:r w:rsidRPr="00061C57">
              <w:t xml:space="preserve"> </w:t>
            </w:r>
          </w:p>
        </w:tc>
        <w:tc>
          <w:tcPr>
            <w:tcW w:w="6444" w:type="dxa"/>
            <w:tcBorders>
              <w:top w:val="single" w:sz="4" w:space="0" w:color="auto"/>
              <w:left w:val="single" w:sz="4" w:space="0" w:color="auto"/>
              <w:bottom w:val="single" w:sz="4" w:space="0" w:color="auto"/>
              <w:right w:val="single" w:sz="4" w:space="0" w:color="auto"/>
            </w:tcBorders>
            <w:hideMark/>
          </w:tcPr>
          <w:p w14:paraId="70A479DF" w14:textId="77777777" w:rsidR="003531D7" w:rsidRPr="00061C57" w:rsidRDefault="003531D7" w:rsidP="003531D7">
            <w:pPr>
              <w:spacing w:after="160" w:line="259" w:lineRule="auto"/>
              <w:rPr>
                <w:b/>
                <w:bCs/>
              </w:rPr>
            </w:pPr>
            <w:r w:rsidRPr="00061C57">
              <w:rPr>
                <w:b/>
                <w:bCs/>
              </w:rPr>
              <w:t>Impact</w:t>
            </w:r>
            <w:r w:rsidRPr="00061C57">
              <w:t xml:space="preserve">: Higher morale and engagement from staff due to greater transparency and more efficient HR processes. </w:t>
            </w:r>
          </w:p>
        </w:tc>
      </w:tr>
      <w:tr w:rsidR="00061C57" w:rsidRPr="00061C57" w14:paraId="0BA13149" w14:textId="77777777" w:rsidTr="003531D7">
        <w:tc>
          <w:tcPr>
            <w:tcW w:w="2802" w:type="dxa"/>
            <w:tcBorders>
              <w:top w:val="single" w:sz="4" w:space="0" w:color="FFFFFF" w:themeColor="background1"/>
              <w:left w:val="single" w:sz="4" w:space="0" w:color="auto"/>
              <w:bottom w:val="single" w:sz="4" w:space="0" w:color="auto"/>
              <w:right w:val="single" w:sz="4" w:space="0" w:color="auto"/>
            </w:tcBorders>
            <w:shd w:val="clear" w:color="auto" w:fill="000000"/>
            <w:hideMark/>
          </w:tcPr>
          <w:p w14:paraId="7FAE84CD" w14:textId="77777777" w:rsidR="003531D7" w:rsidRPr="00061C57" w:rsidRDefault="003531D7" w:rsidP="003531D7">
            <w:pPr>
              <w:spacing w:after="160" w:line="259" w:lineRule="auto"/>
              <w:rPr>
                <w:b/>
                <w:bCs/>
              </w:rPr>
            </w:pPr>
            <w:r w:rsidRPr="00061C57">
              <w:rPr>
                <w:b/>
                <w:bCs/>
              </w:rPr>
              <w:t>Organisational Agility</w:t>
            </w:r>
            <w:r w:rsidRPr="00061C57">
              <w:t xml:space="preserve"> </w:t>
            </w:r>
          </w:p>
        </w:tc>
        <w:tc>
          <w:tcPr>
            <w:tcW w:w="6444" w:type="dxa"/>
            <w:tcBorders>
              <w:top w:val="single" w:sz="4" w:space="0" w:color="auto"/>
              <w:left w:val="single" w:sz="4" w:space="0" w:color="auto"/>
              <w:bottom w:val="single" w:sz="4" w:space="0" w:color="auto"/>
              <w:right w:val="single" w:sz="4" w:space="0" w:color="auto"/>
            </w:tcBorders>
            <w:hideMark/>
          </w:tcPr>
          <w:p w14:paraId="6529B211" w14:textId="77777777" w:rsidR="003531D7" w:rsidRPr="00061C57" w:rsidRDefault="003531D7" w:rsidP="003531D7">
            <w:pPr>
              <w:spacing w:after="160" w:line="259" w:lineRule="auto"/>
              <w:rPr>
                <w:b/>
                <w:bCs/>
              </w:rPr>
            </w:pPr>
            <w:r w:rsidRPr="00061C57">
              <w:rPr>
                <w:b/>
                <w:bCs/>
              </w:rPr>
              <w:t>Impact</w:t>
            </w:r>
            <w:r w:rsidRPr="00061C57">
              <w:t>: The organisation becomes more adaptable and responsive to changes in workforce needs and market conditions.</w:t>
            </w:r>
            <w:r w:rsidRPr="00061C57">
              <w:rPr>
                <w:b/>
                <w:bCs/>
              </w:rPr>
              <w:t xml:space="preserve"> </w:t>
            </w:r>
          </w:p>
        </w:tc>
      </w:tr>
    </w:tbl>
    <w:p w14:paraId="41EC81B4" w14:textId="77777777" w:rsidR="003531D7" w:rsidRPr="00061C57" w:rsidRDefault="003531D7" w:rsidP="003531D7">
      <w:pPr>
        <w:rPr>
          <w:b/>
          <w:bCs/>
        </w:rPr>
      </w:pPr>
    </w:p>
    <w:p w14:paraId="2938BB78" w14:textId="77777777" w:rsidR="003531D7" w:rsidRPr="00061C57" w:rsidRDefault="003531D7" w:rsidP="003531D7"/>
    <w:p w14:paraId="007CC5B6" w14:textId="77777777" w:rsidR="003531D7" w:rsidRPr="00061C57" w:rsidRDefault="003531D7" w:rsidP="003531D7">
      <w:pPr>
        <w:rPr>
          <w:b/>
          <w:bCs/>
        </w:rPr>
      </w:pPr>
      <w:r w:rsidRPr="00061C57">
        <w:br w:type="page"/>
      </w:r>
    </w:p>
    <w:p w14:paraId="4DB985CC" w14:textId="77777777" w:rsidR="003531D7" w:rsidRPr="00061C57" w:rsidRDefault="003531D7" w:rsidP="00061C57">
      <w:pPr>
        <w:pStyle w:val="Heading1"/>
        <w:rPr>
          <w:color w:val="auto"/>
        </w:rPr>
      </w:pPr>
      <w:bookmarkStart w:id="54" w:name="_Toc194053956"/>
      <w:r w:rsidRPr="00061C57">
        <w:rPr>
          <w:color w:val="auto"/>
        </w:rPr>
        <w:lastRenderedPageBreak/>
        <w:t>Financial Analysis</w:t>
      </w:r>
      <w:bookmarkEnd w:id="54"/>
      <w:r w:rsidRPr="00061C57">
        <w:rPr>
          <w:color w:val="auto"/>
        </w:rPr>
        <w:t xml:space="preserve"> </w:t>
      </w:r>
    </w:p>
    <w:p w14:paraId="614EC32B" w14:textId="77777777" w:rsidR="003531D7" w:rsidRPr="00061C57" w:rsidRDefault="003531D7" w:rsidP="003531D7">
      <w:r w:rsidRPr="00061C57">
        <w:t xml:space="preserve">This section offers a detailed examination of the project's financial aspects, including cost estimates, budget requirements and potential financial benefits. It provides an overview of the financial investment needed, the anticipated costs and the expected return on investment. The goal is to ensure that the project’s financial requirements are clearly understood and justified, supporting informed decision-making and demonstrating alignment with organisational goals. </w:t>
      </w:r>
    </w:p>
    <w:p w14:paraId="25A228AE" w14:textId="77777777" w:rsidR="003531D7" w:rsidRPr="00061C57" w:rsidRDefault="003531D7" w:rsidP="003531D7">
      <w:pPr>
        <w:rPr>
          <w:b/>
          <w:bCs/>
        </w:rPr>
      </w:pPr>
    </w:p>
    <w:p w14:paraId="58FF6FCE" w14:textId="77777777" w:rsidR="003531D7" w:rsidRPr="00061C57" w:rsidRDefault="003531D7" w:rsidP="003531D7">
      <w:r w:rsidRPr="00061C57">
        <w:rPr>
          <w:b/>
          <w:bCs/>
        </w:rPr>
        <w:t>Overview:</w:t>
      </w:r>
      <w:r w:rsidRPr="00061C57">
        <w:t xml:space="preserve"> Regular consultations with the Finance Manager will be conducted to ensure the project remains within its budget. This includes monitoring expenditures, comparing actual costs against the budgeted amounts and adjusting as needed. </w:t>
      </w:r>
    </w:p>
    <w:p w14:paraId="5A710E72" w14:textId="77777777" w:rsidR="003531D7" w:rsidRPr="00061C57" w:rsidRDefault="003531D7" w:rsidP="003531D7">
      <w:pPr>
        <w:rPr>
          <w:b/>
          <w:bCs/>
        </w:rPr>
      </w:pPr>
    </w:p>
    <w:p w14:paraId="3E4418BC" w14:textId="77777777" w:rsidR="003531D7" w:rsidRPr="00061C57" w:rsidRDefault="003531D7" w:rsidP="003531D7">
      <w:r w:rsidRPr="00061C57">
        <w:rPr>
          <w:b/>
          <w:bCs/>
        </w:rPr>
        <w:t>Purpose:</w:t>
      </w:r>
      <w:r w:rsidRPr="00061C57">
        <w:t xml:space="preserve"> To maintain financial control and ensure the project stays on track financially, with timely identification and management of any budgetary issues.</w:t>
      </w:r>
    </w:p>
    <w:tbl>
      <w:tblPr>
        <w:tblStyle w:val="TableGrid"/>
        <w:tblW w:w="0" w:type="auto"/>
        <w:tblLook w:val="04A0" w:firstRow="1" w:lastRow="0" w:firstColumn="1" w:lastColumn="0" w:noHBand="0" w:noVBand="1"/>
      </w:tblPr>
      <w:tblGrid>
        <w:gridCol w:w="1536"/>
        <w:gridCol w:w="1492"/>
        <w:gridCol w:w="1502"/>
        <w:gridCol w:w="1502"/>
        <w:gridCol w:w="1492"/>
        <w:gridCol w:w="1492"/>
      </w:tblGrid>
      <w:tr w:rsidR="00061C57" w:rsidRPr="00061C57" w14:paraId="26D89482" w14:textId="77777777" w:rsidTr="003531D7">
        <w:tc>
          <w:tcPr>
            <w:tcW w:w="1541" w:type="dxa"/>
            <w:tcBorders>
              <w:top w:val="single" w:sz="4" w:space="0" w:color="auto"/>
              <w:left w:val="single" w:sz="4" w:space="0" w:color="auto"/>
              <w:bottom w:val="single" w:sz="4" w:space="0" w:color="auto"/>
              <w:right w:val="single" w:sz="4" w:space="0" w:color="auto"/>
            </w:tcBorders>
            <w:shd w:val="clear" w:color="auto" w:fill="000000"/>
            <w:hideMark/>
          </w:tcPr>
          <w:p w14:paraId="5575BEA9" w14:textId="77777777" w:rsidR="003531D7" w:rsidRPr="00061C57" w:rsidRDefault="003531D7" w:rsidP="003531D7">
            <w:pPr>
              <w:spacing w:after="160" w:line="259" w:lineRule="auto"/>
            </w:pPr>
            <w:r w:rsidRPr="00061C57">
              <w:rPr>
                <w:b/>
                <w:bCs/>
              </w:rPr>
              <w:t>Estimated Cash Flows</w:t>
            </w:r>
            <w:r w:rsidRPr="00061C57">
              <w:t xml:space="preserve"> </w:t>
            </w:r>
          </w:p>
        </w:tc>
        <w:tc>
          <w:tcPr>
            <w:tcW w:w="1541" w:type="dxa"/>
            <w:tcBorders>
              <w:top w:val="single" w:sz="4" w:space="0" w:color="auto"/>
              <w:left w:val="single" w:sz="4" w:space="0" w:color="auto"/>
              <w:bottom w:val="single" w:sz="4" w:space="0" w:color="auto"/>
              <w:right w:val="single" w:sz="4" w:space="0" w:color="auto"/>
            </w:tcBorders>
            <w:shd w:val="clear" w:color="auto" w:fill="000000"/>
            <w:hideMark/>
          </w:tcPr>
          <w:p w14:paraId="2120357C" w14:textId="77777777" w:rsidR="003531D7" w:rsidRPr="00061C57" w:rsidRDefault="003531D7" w:rsidP="003531D7">
            <w:pPr>
              <w:spacing w:after="160" w:line="259" w:lineRule="auto"/>
            </w:pPr>
            <w:r w:rsidRPr="00061C57">
              <w:rPr>
                <w:b/>
                <w:bCs/>
              </w:rPr>
              <w:t xml:space="preserve">Pre-2024 </w:t>
            </w:r>
          </w:p>
        </w:tc>
        <w:tc>
          <w:tcPr>
            <w:tcW w:w="1541" w:type="dxa"/>
            <w:tcBorders>
              <w:top w:val="single" w:sz="4" w:space="0" w:color="auto"/>
              <w:left w:val="single" w:sz="4" w:space="0" w:color="auto"/>
              <w:bottom w:val="single" w:sz="4" w:space="0" w:color="auto"/>
              <w:right w:val="single" w:sz="4" w:space="0" w:color="auto"/>
            </w:tcBorders>
            <w:shd w:val="clear" w:color="auto" w:fill="000000"/>
            <w:hideMark/>
          </w:tcPr>
          <w:p w14:paraId="6BB09296" w14:textId="77777777" w:rsidR="003531D7" w:rsidRPr="00061C57" w:rsidRDefault="003531D7" w:rsidP="003531D7">
            <w:pPr>
              <w:spacing w:after="160" w:line="259" w:lineRule="auto"/>
            </w:pPr>
            <w:r w:rsidRPr="00061C57">
              <w:rPr>
                <w:b/>
                <w:bCs/>
              </w:rPr>
              <w:t xml:space="preserve">2024 </w:t>
            </w:r>
          </w:p>
        </w:tc>
        <w:tc>
          <w:tcPr>
            <w:tcW w:w="1541" w:type="dxa"/>
            <w:tcBorders>
              <w:top w:val="single" w:sz="4" w:space="0" w:color="auto"/>
              <w:left w:val="single" w:sz="4" w:space="0" w:color="auto"/>
              <w:bottom w:val="single" w:sz="4" w:space="0" w:color="auto"/>
              <w:right w:val="single" w:sz="4" w:space="0" w:color="auto"/>
            </w:tcBorders>
            <w:shd w:val="clear" w:color="auto" w:fill="000000"/>
            <w:hideMark/>
          </w:tcPr>
          <w:p w14:paraId="6FF47BB3" w14:textId="77777777" w:rsidR="003531D7" w:rsidRPr="00061C57" w:rsidRDefault="003531D7" w:rsidP="003531D7">
            <w:pPr>
              <w:spacing w:after="160" w:line="259" w:lineRule="auto"/>
            </w:pPr>
            <w:r w:rsidRPr="00061C57">
              <w:rPr>
                <w:b/>
                <w:bCs/>
              </w:rPr>
              <w:t xml:space="preserve">2025 </w:t>
            </w:r>
          </w:p>
        </w:tc>
        <w:tc>
          <w:tcPr>
            <w:tcW w:w="1541" w:type="dxa"/>
            <w:tcBorders>
              <w:top w:val="single" w:sz="4" w:space="0" w:color="auto"/>
              <w:left w:val="single" w:sz="4" w:space="0" w:color="auto"/>
              <w:bottom w:val="single" w:sz="4" w:space="0" w:color="auto"/>
              <w:right w:val="single" w:sz="4" w:space="0" w:color="auto"/>
            </w:tcBorders>
            <w:shd w:val="clear" w:color="auto" w:fill="000000"/>
            <w:hideMark/>
          </w:tcPr>
          <w:p w14:paraId="113A81EF" w14:textId="77777777" w:rsidR="003531D7" w:rsidRPr="00061C57" w:rsidRDefault="003531D7" w:rsidP="003531D7">
            <w:pPr>
              <w:spacing w:after="160" w:line="259" w:lineRule="auto"/>
            </w:pPr>
            <w:r w:rsidRPr="00061C57">
              <w:rPr>
                <w:b/>
                <w:bCs/>
              </w:rPr>
              <w:t xml:space="preserve">2026+ </w:t>
            </w:r>
          </w:p>
        </w:tc>
        <w:tc>
          <w:tcPr>
            <w:tcW w:w="1541" w:type="dxa"/>
            <w:tcBorders>
              <w:top w:val="single" w:sz="4" w:space="0" w:color="auto"/>
              <w:left w:val="single" w:sz="4" w:space="0" w:color="auto"/>
              <w:bottom w:val="single" w:sz="4" w:space="0" w:color="auto"/>
              <w:right w:val="single" w:sz="4" w:space="0" w:color="auto"/>
            </w:tcBorders>
            <w:shd w:val="clear" w:color="auto" w:fill="000000"/>
            <w:hideMark/>
          </w:tcPr>
          <w:p w14:paraId="0C9763B3" w14:textId="77777777" w:rsidR="003531D7" w:rsidRPr="00061C57" w:rsidRDefault="003531D7" w:rsidP="003531D7">
            <w:pPr>
              <w:spacing w:after="160" w:line="259" w:lineRule="auto"/>
            </w:pPr>
            <w:r w:rsidRPr="00061C57">
              <w:rPr>
                <w:b/>
                <w:bCs/>
              </w:rPr>
              <w:t xml:space="preserve">Total </w:t>
            </w:r>
          </w:p>
        </w:tc>
      </w:tr>
      <w:tr w:rsidR="00061C57" w:rsidRPr="00061C57" w14:paraId="45BC8740" w14:textId="77777777" w:rsidTr="003531D7">
        <w:tc>
          <w:tcPr>
            <w:tcW w:w="1541" w:type="dxa"/>
            <w:tcBorders>
              <w:top w:val="single" w:sz="4" w:space="0" w:color="auto"/>
              <w:left w:val="single" w:sz="4" w:space="0" w:color="auto"/>
              <w:bottom w:val="single" w:sz="4" w:space="0" w:color="auto"/>
              <w:right w:val="single" w:sz="4" w:space="0" w:color="auto"/>
            </w:tcBorders>
            <w:hideMark/>
          </w:tcPr>
          <w:p w14:paraId="5DC607D5" w14:textId="77777777" w:rsidR="003531D7" w:rsidRPr="00061C57" w:rsidRDefault="003531D7" w:rsidP="003531D7">
            <w:pPr>
              <w:spacing w:after="160" w:line="259" w:lineRule="auto"/>
            </w:pPr>
            <w:r w:rsidRPr="00061C57">
              <w:rPr>
                <w:b/>
                <w:bCs/>
              </w:rPr>
              <w:t xml:space="preserve">Project Budget </w:t>
            </w:r>
          </w:p>
        </w:tc>
        <w:tc>
          <w:tcPr>
            <w:tcW w:w="1541" w:type="dxa"/>
            <w:tcBorders>
              <w:top w:val="single" w:sz="4" w:space="0" w:color="auto"/>
              <w:left w:val="single" w:sz="4" w:space="0" w:color="auto"/>
              <w:bottom w:val="single" w:sz="4" w:space="0" w:color="auto"/>
              <w:right w:val="single" w:sz="4" w:space="0" w:color="auto"/>
            </w:tcBorders>
            <w:hideMark/>
          </w:tcPr>
          <w:p w14:paraId="11275099" w14:textId="77777777" w:rsidR="003531D7" w:rsidRPr="00061C57" w:rsidRDefault="003531D7" w:rsidP="003531D7">
            <w:pPr>
              <w:spacing w:after="160" w:line="259" w:lineRule="auto"/>
            </w:pPr>
            <w:r w:rsidRPr="00061C57">
              <w:t xml:space="preserve">$40,000 </w:t>
            </w:r>
          </w:p>
        </w:tc>
        <w:tc>
          <w:tcPr>
            <w:tcW w:w="1541" w:type="dxa"/>
            <w:tcBorders>
              <w:top w:val="single" w:sz="4" w:space="0" w:color="auto"/>
              <w:left w:val="single" w:sz="4" w:space="0" w:color="auto"/>
              <w:bottom w:val="single" w:sz="4" w:space="0" w:color="auto"/>
              <w:right w:val="single" w:sz="4" w:space="0" w:color="auto"/>
            </w:tcBorders>
            <w:hideMark/>
          </w:tcPr>
          <w:p w14:paraId="2C4BA55F" w14:textId="77777777" w:rsidR="003531D7" w:rsidRPr="00061C57" w:rsidRDefault="003531D7" w:rsidP="003531D7">
            <w:pPr>
              <w:spacing w:after="160" w:line="259" w:lineRule="auto"/>
            </w:pPr>
            <w:r w:rsidRPr="00061C57">
              <w:t xml:space="preserve">$120,000 </w:t>
            </w:r>
          </w:p>
        </w:tc>
        <w:tc>
          <w:tcPr>
            <w:tcW w:w="1541" w:type="dxa"/>
            <w:tcBorders>
              <w:top w:val="single" w:sz="4" w:space="0" w:color="auto"/>
              <w:left w:val="single" w:sz="4" w:space="0" w:color="auto"/>
              <w:bottom w:val="single" w:sz="4" w:space="0" w:color="auto"/>
              <w:right w:val="single" w:sz="4" w:space="0" w:color="auto"/>
            </w:tcBorders>
            <w:hideMark/>
          </w:tcPr>
          <w:p w14:paraId="6D13F24B" w14:textId="77777777" w:rsidR="003531D7" w:rsidRPr="00061C57" w:rsidRDefault="003531D7" w:rsidP="003531D7">
            <w:pPr>
              <w:spacing w:after="160" w:line="259" w:lineRule="auto"/>
            </w:pPr>
            <w:r w:rsidRPr="00061C57">
              <w:t xml:space="preserve">$80,000 </w:t>
            </w:r>
          </w:p>
        </w:tc>
        <w:tc>
          <w:tcPr>
            <w:tcW w:w="1541" w:type="dxa"/>
            <w:tcBorders>
              <w:top w:val="single" w:sz="4" w:space="0" w:color="auto"/>
              <w:left w:val="single" w:sz="4" w:space="0" w:color="auto"/>
              <w:bottom w:val="single" w:sz="4" w:space="0" w:color="auto"/>
              <w:right w:val="single" w:sz="4" w:space="0" w:color="auto"/>
            </w:tcBorders>
            <w:hideMark/>
          </w:tcPr>
          <w:p w14:paraId="31431DB5" w14:textId="77777777" w:rsidR="003531D7" w:rsidRPr="00061C57" w:rsidRDefault="003531D7" w:rsidP="003531D7">
            <w:pPr>
              <w:spacing w:after="160" w:line="259" w:lineRule="auto"/>
            </w:pPr>
            <w:r w:rsidRPr="00061C57">
              <w:t xml:space="preserve">$30,000 </w:t>
            </w:r>
          </w:p>
        </w:tc>
        <w:tc>
          <w:tcPr>
            <w:tcW w:w="1541" w:type="dxa"/>
            <w:tcBorders>
              <w:top w:val="single" w:sz="4" w:space="0" w:color="auto"/>
              <w:left w:val="single" w:sz="4" w:space="0" w:color="auto"/>
              <w:bottom w:val="single" w:sz="4" w:space="0" w:color="auto"/>
              <w:right w:val="single" w:sz="4" w:space="0" w:color="auto"/>
            </w:tcBorders>
            <w:hideMark/>
          </w:tcPr>
          <w:p w14:paraId="76D78955" w14:textId="77777777" w:rsidR="003531D7" w:rsidRPr="00061C57" w:rsidRDefault="003531D7" w:rsidP="003531D7">
            <w:pPr>
              <w:spacing w:after="160" w:line="259" w:lineRule="auto"/>
            </w:pPr>
            <w:r w:rsidRPr="00061C57">
              <w:rPr>
                <w:b/>
                <w:bCs/>
              </w:rPr>
              <w:t xml:space="preserve">270,000 </w:t>
            </w:r>
          </w:p>
        </w:tc>
      </w:tr>
      <w:tr w:rsidR="00061C57" w:rsidRPr="00061C57" w14:paraId="71D8AE94" w14:textId="77777777" w:rsidTr="003531D7">
        <w:tc>
          <w:tcPr>
            <w:tcW w:w="1541" w:type="dxa"/>
            <w:tcBorders>
              <w:top w:val="single" w:sz="4" w:space="0" w:color="auto"/>
              <w:left w:val="single" w:sz="4" w:space="0" w:color="auto"/>
              <w:bottom w:val="single" w:sz="4" w:space="0" w:color="auto"/>
              <w:right w:val="single" w:sz="4" w:space="0" w:color="auto"/>
            </w:tcBorders>
            <w:hideMark/>
          </w:tcPr>
          <w:p w14:paraId="6C9D8860" w14:textId="77777777" w:rsidR="003531D7" w:rsidRPr="00061C57" w:rsidRDefault="003531D7" w:rsidP="003531D7">
            <w:pPr>
              <w:spacing w:after="160" w:line="259" w:lineRule="auto"/>
            </w:pPr>
            <w:r w:rsidRPr="00061C57">
              <w:rPr>
                <w:b/>
                <w:bCs/>
              </w:rPr>
              <w:t xml:space="preserve">Operational Costs </w:t>
            </w:r>
          </w:p>
        </w:tc>
        <w:tc>
          <w:tcPr>
            <w:tcW w:w="1541" w:type="dxa"/>
            <w:tcBorders>
              <w:top w:val="single" w:sz="4" w:space="0" w:color="auto"/>
              <w:left w:val="single" w:sz="4" w:space="0" w:color="auto"/>
              <w:bottom w:val="single" w:sz="4" w:space="0" w:color="auto"/>
              <w:right w:val="single" w:sz="4" w:space="0" w:color="auto"/>
            </w:tcBorders>
            <w:hideMark/>
          </w:tcPr>
          <w:p w14:paraId="7285BAD1" w14:textId="77777777" w:rsidR="003531D7" w:rsidRPr="00061C57" w:rsidRDefault="003531D7" w:rsidP="003531D7">
            <w:pPr>
              <w:spacing w:after="160" w:line="259" w:lineRule="auto"/>
            </w:pPr>
            <w:r w:rsidRPr="00061C57">
              <w:t xml:space="preserve">$10,000 </w:t>
            </w:r>
          </w:p>
        </w:tc>
        <w:tc>
          <w:tcPr>
            <w:tcW w:w="1541" w:type="dxa"/>
            <w:tcBorders>
              <w:top w:val="single" w:sz="4" w:space="0" w:color="auto"/>
              <w:left w:val="single" w:sz="4" w:space="0" w:color="auto"/>
              <w:bottom w:val="single" w:sz="4" w:space="0" w:color="auto"/>
              <w:right w:val="single" w:sz="4" w:space="0" w:color="auto"/>
            </w:tcBorders>
            <w:hideMark/>
          </w:tcPr>
          <w:p w14:paraId="0F5CCC28" w14:textId="77777777" w:rsidR="003531D7" w:rsidRPr="00061C57" w:rsidRDefault="003531D7" w:rsidP="003531D7">
            <w:pPr>
              <w:spacing w:after="160" w:line="259" w:lineRule="auto"/>
            </w:pPr>
            <w:r w:rsidRPr="00061C57">
              <w:t xml:space="preserve">$50,000 </w:t>
            </w:r>
          </w:p>
        </w:tc>
        <w:tc>
          <w:tcPr>
            <w:tcW w:w="1541" w:type="dxa"/>
            <w:tcBorders>
              <w:top w:val="single" w:sz="4" w:space="0" w:color="auto"/>
              <w:left w:val="single" w:sz="4" w:space="0" w:color="auto"/>
              <w:bottom w:val="single" w:sz="4" w:space="0" w:color="auto"/>
              <w:right w:val="single" w:sz="4" w:space="0" w:color="auto"/>
            </w:tcBorders>
            <w:hideMark/>
          </w:tcPr>
          <w:p w14:paraId="7610C11E" w14:textId="77777777" w:rsidR="003531D7" w:rsidRPr="00061C57" w:rsidRDefault="003531D7" w:rsidP="003531D7">
            <w:pPr>
              <w:spacing w:after="160" w:line="259" w:lineRule="auto"/>
            </w:pPr>
            <w:r w:rsidRPr="00061C57">
              <w:t xml:space="preserve">$30,000 </w:t>
            </w:r>
          </w:p>
        </w:tc>
        <w:tc>
          <w:tcPr>
            <w:tcW w:w="1541" w:type="dxa"/>
            <w:tcBorders>
              <w:top w:val="single" w:sz="4" w:space="0" w:color="auto"/>
              <w:left w:val="single" w:sz="4" w:space="0" w:color="auto"/>
              <w:bottom w:val="single" w:sz="4" w:space="0" w:color="auto"/>
              <w:right w:val="single" w:sz="4" w:space="0" w:color="auto"/>
            </w:tcBorders>
            <w:hideMark/>
          </w:tcPr>
          <w:p w14:paraId="7BCD8AA4" w14:textId="77777777" w:rsidR="003531D7" w:rsidRPr="00061C57" w:rsidRDefault="003531D7" w:rsidP="003531D7">
            <w:pPr>
              <w:spacing w:after="160" w:line="259" w:lineRule="auto"/>
            </w:pPr>
            <w:r w:rsidRPr="00061C57">
              <w:t xml:space="preserve">$10,000 </w:t>
            </w:r>
          </w:p>
        </w:tc>
        <w:tc>
          <w:tcPr>
            <w:tcW w:w="1541" w:type="dxa"/>
            <w:tcBorders>
              <w:top w:val="single" w:sz="4" w:space="0" w:color="auto"/>
              <w:left w:val="single" w:sz="4" w:space="0" w:color="auto"/>
              <w:bottom w:val="single" w:sz="4" w:space="0" w:color="auto"/>
              <w:right w:val="single" w:sz="4" w:space="0" w:color="auto"/>
            </w:tcBorders>
            <w:hideMark/>
          </w:tcPr>
          <w:p w14:paraId="174CA167" w14:textId="77777777" w:rsidR="003531D7" w:rsidRPr="00061C57" w:rsidRDefault="003531D7" w:rsidP="003531D7">
            <w:pPr>
              <w:spacing w:after="160" w:line="259" w:lineRule="auto"/>
            </w:pPr>
            <w:r w:rsidRPr="00061C57">
              <w:rPr>
                <w:b/>
                <w:bCs/>
              </w:rPr>
              <w:t xml:space="preserve">100,000 </w:t>
            </w:r>
          </w:p>
        </w:tc>
      </w:tr>
      <w:tr w:rsidR="00061C57" w:rsidRPr="00061C57" w14:paraId="3259E0EF" w14:textId="77777777" w:rsidTr="003531D7">
        <w:tc>
          <w:tcPr>
            <w:tcW w:w="1541" w:type="dxa"/>
            <w:tcBorders>
              <w:top w:val="single" w:sz="4" w:space="0" w:color="auto"/>
              <w:left w:val="single" w:sz="4" w:space="0" w:color="auto"/>
              <w:bottom w:val="single" w:sz="4" w:space="0" w:color="auto"/>
              <w:right w:val="single" w:sz="4" w:space="0" w:color="auto"/>
            </w:tcBorders>
            <w:hideMark/>
          </w:tcPr>
          <w:p w14:paraId="20AE4C85" w14:textId="77777777" w:rsidR="003531D7" w:rsidRPr="00061C57" w:rsidRDefault="003531D7" w:rsidP="003531D7">
            <w:pPr>
              <w:spacing w:after="160" w:line="259" w:lineRule="auto"/>
            </w:pPr>
            <w:r w:rsidRPr="00061C57">
              <w:rPr>
                <w:b/>
                <w:bCs/>
              </w:rPr>
              <w:t xml:space="preserve">Training &amp; Support </w:t>
            </w:r>
          </w:p>
        </w:tc>
        <w:tc>
          <w:tcPr>
            <w:tcW w:w="1541" w:type="dxa"/>
            <w:tcBorders>
              <w:top w:val="single" w:sz="4" w:space="0" w:color="auto"/>
              <w:left w:val="single" w:sz="4" w:space="0" w:color="auto"/>
              <w:bottom w:val="single" w:sz="4" w:space="0" w:color="auto"/>
              <w:right w:val="single" w:sz="4" w:space="0" w:color="auto"/>
            </w:tcBorders>
            <w:hideMark/>
          </w:tcPr>
          <w:p w14:paraId="59BA3B65" w14:textId="77777777" w:rsidR="003531D7" w:rsidRPr="00061C57" w:rsidRDefault="003531D7" w:rsidP="003531D7">
            <w:pPr>
              <w:spacing w:after="160" w:line="259" w:lineRule="auto"/>
            </w:pPr>
            <w:r w:rsidRPr="00061C57">
              <w:t xml:space="preserve">$5,000 </w:t>
            </w:r>
          </w:p>
        </w:tc>
        <w:tc>
          <w:tcPr>
            <w:tcW w:w="1541" w:type="dxa"/>
            <w:tcBorders>
              <w:top w:val="single" w:sz="4" w:space="0" w:color="auto"/>
              <w:left w:val="single" w:sz="4" w:space="0" w:color="auto"/>
              <w:bottom w:val="single" w:sz="4" w:space="0" w:color="auto"/>
              <w:right w:val="single" w:sz="4" w:space="0" w:color="auto"/>
            </w:tcBorders>
            <w:hideMark/>
          </w:tcPr>
          <w:p w14:paraId="58856A8E" w14:textId="77777777" w:rsidR="003531D7" w:rsidRPr="00061C57" w:rsidRDefault="003531D7" w:rsidP="003531D7">
            <w:pPr>
              <w:spacing w:after="160" w:line="259" w:lineRule="auto"/>
            </w:pPr>
            <w:r w:rsidRPr="00061C57">
              <w:t xml:space="preserve">$20,000 </w:t>
            </w:r>
          </w:p>
        </w:tc>
        <w:tc>
          <w:tcPr>
            <w:tcW w:w="1541" w:type="dxa"/>
            <w:tcBorders>
              <w:top w:val="single" w:sz="4" w:space="0" w:color="auto"/>
              <w:left w:val="single" w:sz="4" w:space="0" w:color="auto"/>
              <w:bottom w:val="single" w:sz="4" w:space="0" w:color="auto"/>
              <w:right w:val="single" w:sz="4" w:space="0" w:color="auto"/>
            </w:tcBorders>
            <w:hideMark/>
          </w:tcPr>
          <w:p w14:paraId="1155B3C3" w14:textId="77777777" w:rsidR="003531D7" w:rsidRPr="00061C57" w:rsidRDefault="003531D7" w:rsidP="003531D7">
            <w:pPr>
              <w:spacing w:after="160" w:line="259" w:lineRule="auto"/>
            </w:pPr>
            <w:r w:rsidRPr="00061C57">
              <w:t xml:space="preserve">$10,000 </w:t>
            </w:r>
          </w:p>
        </w:tc>
        <w:tc>
          <w:tcPr>
            <w:tcW w:w="1541" w:type="dxa"/>
            <w:tcBorders>
              <w:top w:val="single" w:sz="4" w:space="0" w:color="auto"/>
              <w:left w:val="single" w:sz="4" w:space="0" w:color="auto"/>
              <w:bottom w:val="single" w:sz="4" w:space="0" w:color="auto"/>
              <w:right w:val="single" w:sz="4" w:space="0" w:color="auto"/>
            </w:tcBorders>
            <w:hideMark/>
          </w:tcPr>
          <w:p w14:paraId="1FDE0214" w14:textId="77777777" w:rsidR="003531D7" w:rsidRPr="00061C57" w:rsidRDefault="003531D7" w:rsidP="003531D7">
            <w:pPr>
              <w:spacing w:after="160" w:line="259" w:lineRule="auto"/>
            </w:pPr>
            <w:r w:rsidRPr="00061C57">
              <w:t xml:space="preserve">$5,000 </w:t>
            </w:r>
          </w:p>
        </w:tc>
        <w:tc>
          <w:tcPr>
            <w:tcW w:w="1541" w:type="dxa"/>
            <w:tcBorders>
              <w:top w:val="single" w:sz="4" w:space="0" w:color="auto"/>
              <w:left w:val="single" w:sz="4" w:space="0" w:color="auto"/>
              <w:bottom w:val="single" w:sz="4" w:space="0" w:color="auto"/>
              <w:right w:val="single" w:sz="4" w:space="0" w:color="auto"/>
            </w:tcBorders>
            <w:hideMark/>
          </w:tcPr>
          <w:p w14:paraId="2302829F" w14:textId="77777777" w:rsidR="003531D7" w:rsidRPr="00061C57" w:rsidRDefault="003531D7" w:rsidP="003531D7">
            <w:pPr>
              <w:spacing w:after="160" w:line="259" w:lineRule="auto"/>
            </w:pPr>
            <w:r w:rsidRPr="00061C57">
              <w:rPr>
                <w:b/>
                <w:bCs/>
              </w:rPr>
              <w:t xml:space="preserve">40,000 </w:t>
            </w:r>
          </w:p>
        </w:tc>
      </w:tr>
      <w:tr w:rsidR="00061C57" w:rsidRPr="00061C57" w14:paraId="185594E3" w14:textId="77777777" w:rsidTr="003531D7">
        <w:tc>
          <w:tcPr>
            <w:tcW w:w="1541" w:type="dxa"/>
            <w:tcBorders>
              <w:top w:val="single" w:sz="4" w:space="0" w:color="auto"/>
              <w:left w:val="single" w:sz="4" w:space="0" w:color="auto"/>
              <w:bottom w:val="single" w:sz="4" w:space="0" w:color="auto"/>
              <w:right w:val="single" w:sz="4" w:space="0" w:color="auto"/>
            </w:tcBorders>
            <w:hideMark/>
          </w:tcPr>
          <w:p w14:paraId="3D16FC21" w14:textId="77777777" w:rsidR="003531D7" w:rsidRPr="00061C57" w:rsidRDefault="003531D7" w:rsidP="003531D7">
            <w:pPr>
              <w:spacing w:after="160" w:line="259" w:lineRule="auto"/>
            </w:pPr>
            <w:r w:rsidRPr="00061C57">
              <w:rPr>
                <w:b/>
                <w:bCs/>
              </w:rPr>
              <w:t xml:space="preserve">Contingency </w:t>
            </w:r>
          </w:p>
        </w:tc>
        <w:tc>
          <w:tcPr>
            <w:tcW w:w="1541" w:type="dxa"/>
            <w:tcBorders>
              <w:top w:val="single" w:sz="4" w:space="0" w:color="auto"/>
              <w:left w:val="single" w:sz="4" w:space="0" w:color="auto"/>
              <w:bottom w:val="single" w:sz="4" w:space="0" w:color="auto"/>
              <w:right w:val="single" w:sz="4" w:space="0" w:color="auto"/>
            </w:tcBorders>
            <w:hideMark/>
          </w:tcPr>
          <w:p w14:paraId="35D34685" w14:textId="77777777" w:rsidR="003531D7" w:rsidRPr="00061C57" w:rsidRDefault="003531D7" w:rsidP="003531D7">
            <w:pPr>
              <w:spacing w:after="160" w:line="259" w:lineRule="auto"/>
            </w:pPr>
            <w:r w:rsidRPr="00061C57">
              <w:t xml:space="preserve">$3,000 </w:t>
            </w:r>
          </w:p>
        </w:tc>
        <w:tc>
          <w:tcPr>
            <w:tcW w:w="1541" w:type="dxa"/>
            <w:tcBorders>
              <w:top w:val="single" w:sz="4" w:space="0" w:color="auto"/>
              <w:left w:val="single" w:sz="4" w:space="0" w:color="auto"/>
              <w:bottom w:val="single" w:sz="4" w:space="0" w:color="auto"/>
              <w:right w:val="single" w:sz="4" w:space="0" w:color="auto"/>
            </w:tcBorders>
            <w:hideMark/>
          </w:tcPr>
          <w:p w14:paraId="05452F91" w14:textId="77777777" w:rsidR="003531D7" w:rsidRPr="00061C57" w:rsidRDefault="003531D7" w:rsidP="003531D7">
            <w:pPr>
              <w:spacing w:after="160" w:line="259" w:lineRule="auto"/>
            </w:pPr>
            <w:r w:rsidRPr="00061C57">
              <w:t xml:space="preserve">$15,000 </w:t>
            </w:r>
          </w:p>
        </w:tc>
        <w:tc>
          <w:tcPr>
            <w:tcW w:w="1541" w:type="dxa"/>
            <w:tcBorders>
              <w:top w:val="single" w:sz="4" w:space="0" w:color="auto"/>
              <w:left w:val="single" w:sz="4" w:space="0" w:color="auto"/>
              <w:bottom w:val="single" w:sz="4" w:space="0" w:color="auto"/>
              <w:right w:val="single" w:sz="4" w:space="0" w:color="auto"/>
            </w:tcBorders>
            <w:hideMark/>
          </w:tcPr>
          <w:p w14:paraId="4A3E7995" w14:textId="77777777" w:rsidR="003531D7" w:rsidRPr="00061C57" w:rsidRDefault="003531D7" w:rsidP="003531D7">
            <w:pPr>
              <w:spacing w:after="160" w:line="259" w:lineRule="auto"/>
            </w:pPr>
            <w:r w:rsidRPr="00061C57">
              <w:t xml:space="preserve">$5,000 </w:t>
            </w:r>
          </w:p>
        </w:tc>
        <w:tc>
          <w:tcPr>
            <w:tcW w:w="1541" w:type="dxa"/>
            <w:tcBorders>
              <w:top w:val="single" w:sz="4" w:space="0" w:color="auto"/>
              <w:left w:val="single" w:sz="4" w:space="0" w:color="auto"/>
              <w:bottom w:val="single" w:sz="4" w:space="0" w:color="auto"/>
              <w:right w:val="single" w:sz="4" w:space="0" w:color="auto"/>
            </w:tcBorders>
            <w:hideMark/>
          </w:tcPr>
          <w:p w14:paraId="59CB33E7" w14:textId="77777777" w:rsidR="003531D7" w:rsidRPr="00061C57" w:rsidRDefault="003531D7" w:rsidP="003531D7">
            <w:pPr>
              <w:spacing w:after="160" w:line="259" w:lineRule="auto"/>
            </w:pPr>
            <w:r w:rsidRPr="00061C57">
              <w:t xml:space="preserve">$5,000 </w:t>
            </w:r>
          </w:p>
        </w:tc>
        <w:tc>
          <w:tcPr>
            <w:tcW w:w="1541" w:type="dxa"/>
            <w:tcBorders>
              <w:top w:val="single" w:sz="4" w:space="0" w:color="auto"/>
              <w:left w:val="single" w:sz="4" w:space="0" w:color="auto"/>
              <w:bottom w:val="single" w:sz="4" w:space="0" w:color="auto"/>
              <w:right w:val="single" w:sz="4" w:space="0" w:color="auto"/>
            </w:tcBorders>
            <w:hideMark/>
          </w:tcPr>
          <w:p w14:paraId="6392F889" w14:textId="77777777" w:rsidR="003531D7" w:rsidRPr="00061C57" w:rsidRDefault="003531D7" w:rsidP="003531D7">
            <w:pPr>
              <w:spacing w:after="160" w:line="259" w:lineRule="auto"/>
            </w:pPr>
            <w:r w:rsidRPr="00061C57">
              <w:rPr>
                <w:b/>
                <w:bCs/>
              </w:rPr>
              <w:t xml:space="preserve">28,000 </w:t>
            </w:r>
          </w:p>
        </w:tc>
      </w:tr>
      <w:tr w:rsidR="003531D7" w:rsidRPr="00061C57" w14:paraId="3DC9EAF4" w14:textId="77777777" w:rsidTr="003531D7">
        <w:tc>
          <w:tcPr>
            <w:tcW w:w="1541" w:type="dxa"/>
            <w:tcBorders>
              <w:top w:val="single" w:sz="4" w:space="0" w:color="auto"/>
              <w:left w:val="single" w:sz="4" w:space="0" w:color="auto"/>
              <w:bottom w:val="single" w:sz="4" w:space="0" w:color="auto"/>
              <w:right w:val="single" w:sz="4" w:space="0" w:color="auto"/>
            </w:tcBorders>
            <w:hideMark/>
          </w:tcPr>
          <w:p w14:paraId="263D7845" w14:textId="77777777" w:rsidR="003531D7" w:rsidRPr="00061C57" w:rsidRDefault="003531D7" w:rsidP="003531D7">
            <w:pPr>
              <w:spacing w:after="160" w:line="259" w:lineRule="auto"/>
            </w:pPr>
            <w:r w:rsidRPr="00061C57">
              <w:rPr>
                <w:b/>
                <w:bCs/>
              </w:rPr>
              <w:t xml:space="preserve">Total Estimated Cost </w:t>
            </w:r>
          </w:p>
        </w:tc>
        <w:tc>
          <w:tcPr>
            <w:tcW w:w="1541" w:type="dxa"/>
            <w:tcBorders>
              <w:top w:val="single" w:sz="4" w:space="0" w:color="auto"/>
              <w:left w:val="single" w:sz="4" w:space="0" w:color="auto"/>
              <w:bottom w:val="single" w:sz="4" w:space="0" w:color="auto"/>
              <w:right w:val="single" w:sz="4" w:space="0" w:color="auto"/>
            </w:tcBorders>
            <w:hideMark/>
          </w:tcPr>
          <w:p w14:paraId="1F3BC490" w14:textId="77777777" w:rsidR="003531D7" w:rsidRPr="00061C57" w:rsidRDefault="003531D7" w:rsidP="003531D7">
            <w:pPr>
              <w:spacing w:after="160" w:line="259" w:lineRule="auto"/>
            </w:pPr>
            <w:r w:rsidRPr="00061C57">
              <w:rPr>
                <w:b/>
                <w:bCs/>
              </w:rPr>
              <w:t xml:space="preserve">$58,000 </w:t>
            </w:r>
          </w:p>
        </w:tc>
        <w:tc>
          <w:tcPr>
            <w:tcW w:w="1541" w:type="dxa"/>
            <w:tcBorders>
              <w:top w:val="single" w:sz="4" w:space="0" w:color="auto"/>
              <w:left w:val="single" w:sz="4" w:space="0" w:color="auto"/>
              <w:bottom w:val="single" w:sz="4" w:space="0" w:color="auto"/>
              <w:right w:val="single" w:sz="4" w:space="0" w:color="auto"/>
            </w:tcBorders>
            <w:hideMark/>
          </w:tcPr>
          <w:p w14:paraId="52F08574" w14:textId="77777777" w:rsidR="003531D7" w:rsidRPr="00061C57" w:rsidRDefault="003531D7" w:rsidP="003531D7">
            <w:pPr>
              <w:spacing w:after="160" w:line="259" w:lineRule="auto"/>
            </w:pPr>
            <w:r w:rsidRPr="00061C57">
              <w:rPr>
                <w:b/>
                <w:bCs/>
              </w:rPr>
              <w:t xml:space="preserve">$205,000 </w:t>
            </w:r>
          </w:p>
        </w:tc>
        <w:tc>
          <w:tcPr>
            <w:tcW w:w="1541" w:type="dxa"/>
            <w:tcBorders>
              <w:top w:val="single" w:sz="4" w:space="0" w:color="auto"/>
              <w:left w:val="single" w:sz="4" w:space="0" w:color="auto"/>
              <w:bottom w:val="single" w:sz="4" w:space="0" w:color="auto"/>
              <w:right w:val="single" w:sz="4" w:space="0" w:color="auto"/>
            </w:tcBorders>
            <w:hideMark/>
          </w:tcPr>
          <w:p w14:paraId="703C955E" w14:textId="77777777" w:rsidR="003531D7" w:rsidRPr="00061C57" w:rsidRDefault="003531D7" w:rsidP="003531D7">
            <w:pPr>
              <w:spacing w:after="160" w:line="259" w:lineRule="auto"/>
            </w:pPr>
            <w:r w:rsidRPr="00061C57">
              <w:rPr>
                <w:b/>
                <w:bCs/>
              </w:rPr>
              <w:t xml:space="preserve">$125,000 </w:t>
            </w:r>
          </w:p>
        </w:tc>
        <w:tc>
          <w:tcPr>
            <w:tcW w:w="1541" w:type="dxa"/>
            <w:tcBorders>
              <w:top w:val="single" w:sz="4" w:space="0" w:color="auto"/>
              <w:left w:val="single" w:sz="4" w:space="0" w:color="auto"/>
              <w:bottom w:val="single" w:sz="4" w:space="0" w:color="auto"/>
              <w:right w:val="single" w:sz="4" w:space="0" w:color="auto"/>
            </w:tcBorders>
            <w:hideMark/>
          </w:tcPr>
          <w:p w14:paraId="5F3B3C5F" w14:textId="77777777" w:rsidR="003531D7" w:rsidRPr="00061C57" w:rsidRDefault="003531D7" w:rsidP="003531D7">
            <w:pPr>
              <w:spacing w:after="160" w:line="259" w:lineRule="auto"/>
            </w:pPr>
            <w:r w:rsidRPr="00061C57">
              <w:rPr>
                <w:b/>
                <w:bCs/>
              </w:rPr>
              <w:t xml:space="preserve">$50,000 </w:t>
            </w:r>
          </w:p>
        </w:tc>
        <w:tc>
          <w:tcPr>
            <w:tcW w:w="1541" w:type="dxa"/>
            <w:tcBorders>
              <w:top w:val="single" w:sz="4" w:space="0" w:color="auto"/>
              <w:left w:val="single" w:sz="4" w:space="0" w:color="auto"/>
              <w:bottom w:val="single" w:sz="4" w:space="0" w:color="auto"/>
              <w:right w:val="single" w:sz="4" w:space="0" w:color="auto"/>
            </w:tcBorders>
            <w:hideMark/>
          </w:tcPr>
          <w:p w14:paraId="7E87E0D9" w14:textId="77777777" w:rsidR="003531D7" w:rsidRPr="00061C57" w:rsidRDefault="003531D7" w:rsidP="003531D7">
            <w:pPr>
              <w:spacing w:after="160" w:line="259" w:lineRule="auto"/>
            </w:pPr>
            <w:r w:rsidRPr="00061C57">
              <w:rPr>
                <w:b/>
                <w:bCs/>
              </w:rPr>
              <w:t xml:space="preserve">438,000 </w:t>
            </w:r>
          </w:p>
        </w:tc>
      </w:tr>
    </w:tbl>
    <w:p w14:paraId="064771E1" w14:textId="77777777" w:rsidR="003531D7" w:rsidRPr="00061C57" w:rsidRDefault="003531D7" w:rsidP="003531D7">
      <w:pPr>
        <w:rPr>
          <w:b/>
          <w:bCs/>
        </w:rPr>
      </w:pPr>
    </w:p>
    <w:p w14:paraId="7DE8730A" w14:textId="77777777" w:rsidR="003531D7" w:rsidRPr="00061C57" w:rsidRDefault="003531D7" w:rsidP="003531D7">
      <w:pPr>
        <w:rPr>
          <w:b/>
          <w:bCs/>
        </w:rPr>
      </w:pPr>
      <w:r w:rsidRPr="00061C57">
        <w:br w:type="page"/>
      </w:r>
    </w:p>
    <w:p w14:paraId="59925093" w14:textId="77777777" w:rsidR="003531D7" w:rsidRPr="00061C57" w:rsidRDefault="003531D7" w:rsidP="003531D7">
      <w:pPr>
        <w:rPr>
          <w:b/>
          <w:bCs/>
        </w:rPr>
      </w:pPr>
      <w:bookmarkStart w:id="55" w:name="_Toc175821563"/>
      <w:r w:rsidRPr="00061C57">
        <w:rPr>
          <w:b/>
          <w:bCs/>
        </w:rPr>
        <w:lastRenderedPageBreak/>
        <w:t>Budget Breakdown</w:t>
      </w:r>
      <w:bookmarkEnd w:id="55"/>
      <w:r w:rsidRPr="00061C57">
        <w:rPr>
          <w:b/>
          <w:bCs/>
        </w:rPr>
        <w:t xml:space="preserve"> </w:t>
      </w:r>
    </w:p>
    <w:tbl>
      <w:tblPr>
        <w:tblStyle w:val="TableGrid"/>
        <w:tblW w:w="0" w:type="auto"/>
        <w:tblLook w:val="04A0" w:firstRow="1" w:lastRow="0" w:firstColumn="1" w:lastColumn="0" w:noHBand="0" w:noVBand="1"/>
      </w:tblPr>
      <w:tblGrid>
        <w:gridCol w:w="4519"/>
        <w:gridCol w:w="4497"/>
      </w:tblGrid>
      <w:tr w:rsidR="00061C57" w:rsidRPr="00061C57" w14:paraId="62C8F207" w14:textId="77777777" w:rsidTr="003531D7">
        <w:tc>
          <w:tcPr>
            <w:tcW w:w="4521" w:type="dxa"/>
            <w:tcBorders>
              <w:top w:val="single" w:sz="4" w:space="0" w:color="auto"/>
              <w:left w:val="single" w:sz="4" w:space="0" w:color="auto"/>
              <w:bottom w:val="single" w:sz="4" w:space="0" w:color="auto"/>
              <w:right w:val="single" w:sz="4" w:space="0" w:color="auto"/>
            </w:tcBorders>
            <w:shd w:val="clear" w:color="auto" w:fill="000000"/>
            <w:hideMark/>
          </w:tcPr>
          <w:p w14:paraId="5D2A00AD" w14:textId="77777777" w:rsidR="003531D7" w:rsidRPr="00061C57" w:rsidRDefault="003531D7" w:rsidP="003531D7">
            <w:pPr>
              <w:spacing w:after="160" w:line="259" w:lineRule="auto"/>
            </w:pPr>
            <w:r w:rsidRPr="00061C57">
              <w:rPr>
                <w:b/>
                <w:bCs/>
              </w:rPr>
              <w:t>Description</w:t>
            </w:r>
            <w:r w:rsidRPr="00061C57">
              <w:t xml:space="preserve"> </w:t>
            </w:r>
          </w:p>
        </w:tc>
        <w:tc>
          <w:tcPr>
            <w:tcW w:w="4499" w:type="dxa"/>
            <w:tcBorders>
              <w:top w:val="single" w:sz="4" w:space="0" w:color="auto"/>
              <w:left w:val="single" w:sz="4" w:space="0" w:color="auto"/>
              <w:bottom w:val="single" w:sz="4" w:space="0" w:color="auto"/>
              <w:right w:val="single" w:sz="4" w:space="0" w:color="auto"/>
            </w:tcBorders>
            <w:shd w:val="clear" w:color="auto" w:fill="000000"/>
            <w:hideMark/>
          </w:tcPr>
          <w:p w14:paraId="2F68CE8E" w14:textId="77777777" w:rsidR="003531D7" w:rsidRPr="00061C57" w:rsidRDefault="003531D7" w:rsidP="003531D7">
            <w:pPr>
              <w:spacing w:after="160" w:line="259" w:lineRule="auto"/>
            </w:pPr>
            <w:r w:rsidRPr="00061C57">
              <w:rPr>
                <w:b/>
                <w:bCs/>
              </w:rPr>
              <w:t xml:space="preserve">Cost </w:t>
            </w:r>
          </w:p>
        </w:tc>
      </w:tr>
      <w:tr w:rsidR="00061C57" w:rsidRPr="00061C57" w14:paraId="62C7AA21" w14:textId="77777777" w:rsidTr="003531D7">
        <w:tc>
          <w:tcPr>
            <w:tcW w:w="4521" w:type="dxa"/>
            <w:tcBorders>
              <w:top w:val="single" w:sz="4" w:space="0" w:color="auto"/>
              <w:left w:val="single" w:sz="4" w:space="0" w:color="auto"/>
              <w:bottom w:val="single" w:sz="4" w:space="0" w:color="auto"/>
              <w:right w:val="single" w:sz="4" w:space="0" w:color="auto"/>
            </w:tcBorders>
            <w:hideMark/>
          </w:tcPr>
          <w:p w14:paraId="51F9EB95" w14:textId="77777777" w:rsidR="003531D7" w:rsidRPr="00061C57" w:rsidRDefault="003531D7" w:rsidP="003531D7">
            <w:pPr>
              <w:spacing w:after="160" w:line="259" w:lineRule="auto"/>
            </w:pPr>
            <w:r w:rsidRPr="00061C57">
              <w:rPr>
                <w:b/>
                <w:bCs/>
              </w:rPr>
              <w:t xml:space="preserve">License (annual fee based on a 3-year contract period – ex GST) </w:t>
            </w:r>
          </w:p>
        </w:tc>
        <w:tc>
          <w:tcPr>
            <w:tcW w:w="4499" w:type="dxa"/>
            <w:tcBorders>
              <w:top w:val="single" w:sz="4" w:space="0" w:color="auto"/>
              <w:left w:val="single" w:sz="4" w:space="0" w:color="auto"/>
              <w:bottom w:val="single" w:sz="4" w:space="0" w:color="auto"/>
              <w:right w:val="single" w:sz="4" w:space="0" w:color="auto"/>
            </w:tcBorders>
            <w:hideMark/>
          </w:tcPr>
          <w:p w14:paraId="7BCF8253" w14:textId="77777777" w:rsidR="003531D7" w:rsidRPr="00061C57" w:rsidRDefault="003531D7" w:rsidP="003531D7">
            <w:pPr>
              <w:spacing w:after="160" w:line="259" w:lineRule="auto"/>
            </w:pPr>
            <w:r w:rsidRPr="00061C57">
              <w:rPr>
                <w:b/>
                <w:bCs/>
              </w:rPr>
              <w:t xml:space="preserve">$45,000 </w:t>
            </w:r>
          </w:p>
        </w:tc>
      </w:tr>
      <w:tr w:rsidR="00061C57" w:rsidRPr="00061C57" w14:paraId="6446B6C4" w14:textId="77777777" w:rsidTr="003531D7">
        <w:tc>
          <w:tcPr>
            <w:tcW w:w="4521" w:type="dxa"/>
            <w:tcBorders>
              <w:top w:val="single" w:sz="4" w:space="0" w:color="auto"/>
              <w:left w:val="single" w:sz="4" w:space="0" w:color="auto"/>
              <w:bottom w:val="single" w:sz="4" w:space="0" w:color="auto"/>
              <w:right w:val="single" w:sz="4" w:space="0" w:color="auto"/>
            </w:tcBorders>
            <w:hideMark/>
          </w:tcPr>
          <w:p w14:paraId="20D6971F" w14:textId="77777777" w:rsidR="003531D7" w:rsidRPr="00061C57" w:rsidRDefault="003531D7" w:rsidP="003531D7">
            <w:pPr>
              <w:spacing w:after="160" w:line="259" w:lineRule="auto"/>
            </w:pPr>
            <w:r w:rsidRPr="00061C57">
              <w:rPr>
                <w:b/>
                <w:bCs/>
              </w:rPr>
              <w:t xml:space="preserve">Implementation (Vendor Services) </w:t>
            </w:r>
          </w:p>
        </w:tc>
        <w:tc>
          <w:tcPr>
            <w:tcW w:w="4499" w:type="dxa"/>
            <w:tcBorders>
              <w:top w:val="single" w:sz="4" w:space="0" w:color="auto"/>
              <w:left w:val="single" w:sz="4" w:space="0" w:color="auto"/>
              <w:bottom w:val="single" w:sz="4" w:space="0" w:color="auto"/>
              <w:right w:val="single" w:sz="4" w:space="0" w:color="auto"/>
            </w:tcBorders>
            <w:hideMark/>
          </w:tcPr>
          <w:p w14:paraId="63703FA6" w14:textId="77777777" w:rsidR="003531D7" w:rsidRPr="00061C57" w:rsidRDefault="003531D7" w:rsidP="003531D7">
            <w:pPr>
              <w:spacing w:after="160" w:line="259" w:lineRule="auto"/>
            </w:pPr>
            <w:r w:rsidRPr="00061C57">
              <w:rPr>
                <w:b/>
                <w:bCs/>
              </w:rPr>
              <w:t xml:space="preserve">$35,000 </w:t>
            </w:r>
          </w:p>
        </w:tc>
      </w:tr>
      <w:tr w:rsidR="00061C57" w:rsidRPr="00061C57" w14:paraId="7CF6B687" w14:textId="77777777" w:rsidTr="003531D7">
        <w:tc>
          <w:tcPr>
            <w:tcW w:w="902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E79E3" w14:textId="77777777" w:rsidR="003531D7" w:rsidRPr="00061C57" w:rsidRDefault="003531D7" w:rsidP="003531D7">
            <w:pPr>
              <w:spacing w:after="160" w:line="259" w:lineRule="auto"/>
            </w:pPr>
            <w:r w:rsidRPr="00061C57">
              <w:rPr>
                <w:b/>
                <w:bCs/>
              </w:rPr>
              <w:t xml:space="preserve">Staff Costs – Based on a six-month project period. </w:t>
            </w:r>
          </w:p>
        </w:tc>
      </w:tr>
      <w:tr w:rsidR="00061C57" w:rsidRPr="00061C57" w14:paraId="7AEBBE00" w14:textId="77777777" w:rsidTr="003531D7">
        <w:tc>
          <w:tcPr>
            <w:tcW w:w="4521" w:type="dxa"/>
            <w:tcBorders>
              <w:top w:val="single" w:sz="4" w:space="0" w:color="auto"/>
              <w:left w:val="single" w:sz="4" w:space="0" w:color="auto"/>
              <w:bottom w:val="single" w:sz="4" w:space="0" w:color="auto"/>
              <w:right w:val="single" w:sz="4" w:space="0" w:color="auto"/>
            </w:tcBorders>
            <w:hideMark/>
          </w:tcPr>
          <w:p w14:paraId="1FC55AAC" w14:textId="77777777" w:rsidR="003531D7" w:rsidRPr="00061C57" w:rsidRDefault="003531D7" w:rsidP="003531D7">
            <w:pPr>
              <w:spacing w:after="160" w:line="259" w:lineRule="auto"/>
            </w:pPr>
            <w:r w:rsidRPr="00061C57">
              <w:t xml:space="preserve">Project Manager – $1,200 per day (based on 15 consulting days) </w:t>
            </w:r>
          </w:p>
        </w:tc>
        <w:tc>
          <w:tcPr>
            <w:tcW w:w="4499" w:type="dxa"/>
            <w:tcBorders>
              <w:top w:val="single" w:sz="4" w:space="0" w:color="auto"/>
              <w:left w:val="single" w:sz="4" w:space="0" w:color="auto"/>
              <w:bottom w:val="single" w:sz="4" w:space="0" w:color="auto"/>
              <w:right w:val="single" w:sz="4" w:space="0" w:color="auto"/>
            </w:tcBorders>
            <w:hideMark/>
          </w:tcPr>
          <w:p w14:paraId="71343540" w14:textId="77777777" w:rsidR="003531D7" w:rsidRPr="00061C57" w:rsidRDefault="003531D7" w:rsidP="003531D7">
            <w:pPr>
              <w:spacing w:after="160" w:line="259" w:lineRule="auto"/>
            </w:pPr>
            <w:r w:rsidRPr="00061C57">
              <w:rPr>
                <w:b/>
                <w:bCs/>
              </w:rPr>
              <w:t xml:space="preserve">$18,000 </w:t>
            </w:r>
          </w:p>
        </w:tc>
      </w:tr>
      <w:tr w:rsidR="00061C57" w:rsidRPr="00061C57" w14:paraId="25D431F1" w14:textId="77777777" w:rsidTr="003531D7">
        <w:tc>
          <w:tcPr>
            <w:tcW w:w="4521" w:type="dxa"/>
            <w:tcBorders>
              <w:top w:val="single" w:sz="4" w:space="0" w:color="auto"/>
              <w:left w:val="single" w:sz="4" w:space="0" w:color="auto"/>
              <w:bottom w:val="single" w:sz="4" w:space="0" w:color="auto"/>
              <w:right w:val="single" w:sz="4" w:space="0" w:color="auto"/>
            </w:tcBorders>
            <w:hideMark/>
          </w:tcPr>
          <w:p w14:paraId="40E4F99D" w14:textId="77777777" w:rsidR="003531D7" w:rsidRPr="00061C57" w:rsidRDefault="003531D7" w:rsidP="003531D7">
            <w:pPr>
              <w:spacing w:after="160" w:line="259" w:lineRule="auto"/>
            </w:pPr>
            <w:r w:rsidRPr="00061C57">
              <w:t xml:space="preserve">HRIS Consultant – $2,000 per day (consulting over a 3-week period) </w:t>
            </w:r>
          </w:p>
        </w:tc>
        <w:tc>
          <w:tcPr>
            <w:tcW w:w="4499" w:type="dxa"/>
            <w:tcBorders>
              <w:top w:val="single" w:sz="4" w:space="0" w:color="auto"/>
              <w:left w:val="single" w:sz="4" w:space="0" w:color="auto"/>
              <w:bottom w:val="single" w:sz="4" w:space="0" w:color="auto"/>
              <w:right w:val="single" w:sz="4" w:space="0" w:color="auto"/>
            </w:tcBorders>
            <w:hideMark/>
          </w:tcPr>
          <w:p w14:paraId="2B48E05E" w14:textId="77777777" w:rsidR="003531D7" w:rsidRPr="00061C57" w:rsidRDefault="003531D7" w:rsidP="003531D7">
            <w:pPr>
              <w:spacing w:after="160" w:line="259" w:lineRule="auto"/>
            </w:pPr>
            <w:r w:rsidRPr="00061C57">
              <w:rPr>
                <w:b/>
                <w:bCs/>
              </w:rPr>
              <w:t xml:space="preserve">$30,000 </w:t>
            </w:r>
          </w:p>
        </w:tc>
      </w:tr>
      <w:tr w:rsidR="00061C57" w:rsidRPr="00061C57" w14:paraId="10CDD23C" w14:textId="77777777" w:rsidTr="003531D7">
        <w:tc>
          <w:tcPr>
            <w:tcW w:w="4521" w:type="dxa"/>
            <w:tcBorders>
              <w:top w:val="single" w:sz="4" w:space="0" w:color="auto"/>
              <w:left w:val="single" w:sz="4" w:space="0" w:color="auto"/>
              <w:bottom w:val="single" w:sz="4" w:space="0" w:color="auto"/>
              <w:right w:val="single" w:sz="4" w:space="0" w:color="auto"/>
            </w:tcBorders>
            <w:hideMark/>
          </w:tcPr>
          <w:p w14:paraId="588CC271" w14:textId="77777777" w:rsidR="003531D7" w:rsidRPr="00061C57" w:rsidRDefault="003531D7" w:rsidP="003531D7">
            <w:pPr>
              <w:spacing w:after="160" w:line="259" w:lineRule="auto"/>
            </w:pPr>
            <w:r w:rsidRPr="00061C57">
              <w:t xml:space="preserve">IT Systems Architect – $2,000 per day (consulting over a 2-week period) </w:t>
            </w:r>
          </w:p>
        </w:tc>
        <w:tc>
          <w:tcPr>
            <w:tcW w:w="4499" w:type="dxa"/>
            <w:tcBorders>
              <w:top w:val="single" w:sz="4" w:space="0" w:color="auto"/>
              <w:left w:val="single" w:sz="4" w:space="0" w:color="auto"/>
              <w:bottom w:val="single" w:sz="4" w:space="0" w:color="auto"/>
              <w:right w:val="single" w:sz="4" w:space="0" w:color="auto"/>
            </w:tcBorders>
            <w:hideMark/>
          </w:tcPr>
          <w:p w14:paraId="2B0C455D" w14:textId="77777777" w:rsidR="003531D7" w:rsidRPr="00061C57" w:rsidRDefault="003531D7" w:rsidP="003531D7">
            <w:pPr>
              <w:spacing w:after="160" w:line="259" w:lineRule="auto"/>
            </w:pPr>
            <w:r w:rsidRPr="00061C57">
              <w:rPr>
                <w:b/>
                <w:bCs/>
              </w:rPr>
              <w:t xml:space="preserve">$28,000 </w:t>
            </w:r>
          </w:p>
        </w:tc>
      </w:tr>
      <w:tr w:rsidR="00061C57" w:rsidRPr="00061C57" w14:paraId="3D7C6A04" w14:textId="77777777" w:rsidTr="003531D7">
        <w:tc>
          <w:tcPr>
            <w:tcW w:w="4521" w:type="dxa"/>
            <w:tcBorders>
              <w:top w:val="single" w:sz="4" w:space="0" w:color="auto"/>
              <w:left w:val="single" w:sz="4" w:space="0" w:color="auto"/>
              <w:bottom w:val="single" w:sz="4" w:space="0" w:color="auto"/>
              <w:right w:val="single" w:sz="4" w:space="0" w:color="auto"/>
            </w:tcBorders>
            <w:hideMark/>
          </w:tcPr>
          <w:p w14:paraId="43070C48" w14:textId="77777777" w:rsidR="003531D7" w:rsidRPr="00061C57" w:rsidRDefault="003531D7" w:rsidP="003531D7">
            <w:pPr>
              <w:spacing w:after="160" w:line="259" w:lineRule="auto"/>
            </w:pPr>
            <w:r w:rsidRPr="00061C57">
              <w:t xml:space="preserve">Training and Communications – $1,000 per day (consulting over a 2-week period) </w:t>
            </w:r>
          </w:p>
        </w:tc>
        <w:tc>
          <w:tcPr>
            <w:tcW w:w="4499" w:type="dxa"/>
            <w:tcBorders>
              <w:top w:val="single" w:sz="4" w:space="0" w:color="auto"/>
              <w:left w:val="single" w:sz="4" w:space="0" w:color="auto"/>
              <w:bottom w:val="single" w:sz="4" w:space="0" w:color="auto"/>
              <w:right w:val="single" w:sz="4" w:space="0" w:color="auto"/>
            </w:tcBorders>
            <w:hideMark/>
          </w:tcPr>
          <w:p w14:paraId="006F00C0" w14:textId="77777777" w:rsidR="003531D7" w:rsidRPr="00061C57" w:rsidRDefault="003531D7" w:rsidP="003531D7">
            <w:pPr>
              <w:spacing w:after="160" w:line="259" w:lineRule="auto"/>
            </w:pPr>
            <w:r w:rsidRPr="00061C57">
              <w:rPr>
                <w:b/>
                <w:bCs/>
              </w:rPr>
              <w:t xml:space="preserve">$14,000 </w:t>
            </w:r>
          </w:p>
        </w:tc>
      </w:tr>
      <w:tr w:rsidR="00061C57" w:rsidRPr="00061C57" w14:paraId="4F531CC9" w14:textId="77777777" w:rsidTr="003531D7">
        <w:tc>
          <w:tcPr>
            <w:tcW w:w="4521" w:type="dxa"/>
            <w:tcBorders>
              <w:top w:val="single" w:sz="4" w:space="0" w:color="auto"/>
              <w:left w:val="single" w:sz="4" w:space="0" w:color="auto"/>
              <w:bottom w:val="single" w:sz="4" w:space="0" w:color="auto"/>
              <w:right w:val="single" w:sz="4" w:space="0" w:color="auto"/>
            </w:tcBorders>
            <w:hideMark/>
          </w:tcPr>
          <w:p w14:paraId="68FBF1FF" w14:textId="77777777" w:rsidR="003531D7" w:rsidRPr="00061C57" w:rsidRDefault="003531D7" w:rsidP="003531D7">
            <w:pPr>
              <w:spacing w:after="160" w:line="259" w:lineRule="auto"/>
            </w:pPr>
            <w:r w:rsidRPr="00061C57">
              <w:rPr>
                <w:b/>
                <w:bCs/>
              </w:rPr>
              <w:t xml:space="preserve">Subtotal </w:t>
            </w:r>
          </w:p>
        </w:tc>
        <w:tc>
          <w:tcPr>
            <w:tcW w:w="4499" w:type="dxa"/>
            <w:tcBorders>
              <w:top w:val="single" w:sz="4" w:space="0" w:color="auto"/>
              <w:left w:val="single" w:sz="4" w:space="0" w:color="auto"/>
              <w:bottom w:val="single" w:sz="4" w:space="0" w:color="auto"/>
              <w:right w:val="single" w:sz="4" w:space="0" w:color="auto"/>
            </w:tcBorders>
            <w:hideMark/>
          </w:tcPr>
          <w:p w14:paraId="247FA113" w14:textId="77777777" w:rsidR="003531D7" w:rsidRPr="00061C57" w:rsidRDefault="003531D7" w:rsidP="003531D7">
            <w:pPr>
              <w:spacing w:after="160" w:line="259" w:lineRule="auto"/>
            </w:pPr>
            <w:r w:rsidRPr="00061C57">
              <w:rPr>
                <w:b/>
                <w:bCs/>
              </w:rPr>
              <w:t xml:space="preserve">$170,000 </w:t>
            </w:r>
          </w:p>
        </w:tc>
      </w:tr>
      <w:tr w:rsidR="00061C57" w:rsidRPr="00061C57" w14:paraId="5F485702" w14:textId="77777777" w:rsidTr="003531D7">
        <w:tc>
          <w:tcPr>
            <w:tcW w:w="4521" w:type="dxa"/>
            <w:tcBorders>
              <w:top w:val="single" w:sz="4" w:space="0" w:color="auto"/>
              <w:left w:val="single" w:sz="4" w:space="0" w:color="auto"/>
              <w:bottom w:val="single" w:sz="4" w:space="0" w:color="auto"/>
              <w:right w:val="single" w:sz="4" w:space="0" w:color="auto"/>
            </w:tcBorders>
            <w:hideMark/>
          </w:tcPr>
          <w:p w14:paraId="42841E6A" w14:textId="77777777" w:rsidR="003531D7" w:rsidRPr="00061C57" w:rsidRDefault="003531D7" w:rsidP="003531D7">
            <w:pPr>
              <w:spacing w:after="160" w:line="259" w:lineRule="auto"/>
            </w:pPr>
            <w:r w:rsidRPr="00061C57">
              <w:rPr>
                <w:b/>
                <w:bCs/>
              </w:rPr>
              <w:t xml:space="preserve">Contingency (5%) </w:t>
            </w:r>
          </w:p>
        </w:tc>
        <w:tc>
          <w:tcPr>
            <w:tcW w:w="4499" w:type="dxa"/>
            <w:tcBorders>
              <w:top w:val="single" w:sz="4" w:space="0" w:color="auto"/>
              <w:left w:val="single" w:sz="4" w:space="0" w:color="auto"/>
              <w:bottom w:val="single" w:sz="4" w:space="0" w:color="auto"/>
              <w:right w:val="single" w:sz="4" w:space="0" w:color="auto"/>
            </w:tcBorders>
            <w:hideMark/>
          </w:tcPr>
          <w:p w14:paraId="618FA8B7" w14:textId="77777777" w:rsidR="003531D7" w:rsidRPr="00061C57" w:rsidRDefault="003531D7" w:rsidP="003531D7">
            <w:pPr>
              <w:spacing w:after="160" w:line="259" w:lineRule="auto"/>
            </w:pPr>
            <w:r w:rsidRPr="00061C57">
              <w:rPr>
                <w:b/>
                <w:bCs/>
              </w:rPr>
              <w:t xml:space="preserve">$8,500 </w:t>
            </w:r>
          </w:p>
        </w:tc>
      </w:tr>
      <w:tr w:rsidR="00061C57" w:rsidRPr="00061C57" w14:paraId="13F12ACD" w14:textId="77777777" w:rsidTr="003531D7">
        <w:tc>
          <w:tcPr>
            <w:tcW w:w="4521" w:type="dxa"/>
            <w:tcBorders>
              <w:top w:val="single" w:sz="4" w:space="0" w:color="auto"/>
              <w:left w:val="single" w:sz="4" w:space="0" w:color="auto"/>
              <w:bottom w:val="single" w:sz="4" w:space="0" w:color="auto"/>
              <w:right w:val="single" w:sz="4" w:space="0" w:color="auto"/>
            </w:tcBorders>
            <w:shd w:val="clear" w:color="auto" w:fill="000000"/>
            <w:hideMark/>
          </w:tcPr>
          <w:p w14:paraId="753EE275" w14:textId="77777777" w:rsidR="003531D7" w:rsidRPr="00061C57" w:rsidRDefault="003531D7" w:rsidP="003531D7">
            <w:pPr>
              <w:spacing w:after="160" w:line="259" w:lineRule="auto"/>
            </w:pPr>
            <w:r w:rsidRPr="00061C57">
              <w:rPr>
                <w:b/>
                <w:bCs/>
              </w:rPr>
              <w:t xml:space="preserve">Project Budget </w:t>
            </w:r>
          </w:p>
        </w:tc>
        <w:tc>
          <w:tcPr>
            <w:tcW w:w="4499" w:type="dxa"/>
            <w:tcBorders>
              <w:top w:val="single" w:sz="4" w:space="0" w:color="auto"/>
              <w:left w:val="single" w:sz="4" w:space="0" w:color="auto"/>
              <w:bottom w:val="single" w:sz="4" w:space="0" w:color="auto"/>
              <w:right w:val="single" w:sz="4" w:space="0" w:color="auto"/>
            </w:tcBorders>
            <w:shd w:val="clear" w:color="auto" w:fill="000000"/>
            <w:hideMark/>
          </w:tcPr>
          <w:p w14:paraId="08829094" w14:textId="77777777" w:rsidR="003531D7" w:rsidRPr="00061C57" w:rsidRDefault="003531D7" w:rsidP="003531D7">
            <w:pPr>
              <w:spacing w:after="160" w:line="259" w:lineRule="auto"/>
            </w:pPr>
            <w:r w:rsidRPr="00061C57">
              <w:rPr>
                <w:b/>
                <w:bCs/>
              </w:rPr>
              <w:t xml:space="preserve">$178,500 </w:t>
            </w:r>
          </w:p>
        </w:tc>
      </w:tr>
    </w:tbl>
    <w:p w14:paraId="2603B452" w14:textId="77777777" w:rsidR="003531D7" w:rsidRPr="00061C57" w:rsidRDefault="003531D7" w:rsidP="003531D7">
      <w:pPr>
        <w:rPr>
          <w:b/>
          <w:bCs/>
        </w:rPr>
      </w:pPr>
    </w:p>
    <w:p w14:paraId="772969F4" w14:textId="77777777" w:rsidR="003531D7" w:rsidRPr="00061C57" w:rsidRDefault="003531D7" w:rsidP="003531D7">
      <w:pPr>
        <w:rPr>
          <w:b/>
          <w:bCs/>
        </w:rPr>
      </w:pPr>
      <w:bookmarkStart w:id="56" w:name="_Toc175821564"/>
      <w:r w:rsidRPr="00061C57">
        <w:rPr>
          <w:b/>
          <w:bCs/>
        </w:rPr>
        <w:t>Operational Impact</w:t>
      </w:r>
      <w:bookmarkEnd w:id="56"/>
      <w:r w:rsidRPr="00061C57">
        <w:rPr>
          <w:b/>
          <w:bCs/>
        </w:rPr>
        <w:t xml:space="preserve"> </w:t>
      </w:r>
    </w:p>
    <w:tbl>
      <w:tblPr>
        <w:tblStyle w:val="TableGrid"/>
        <w:tblW w:w="0" w:type="auto"/>
        <w:tblLook w:val="04A0" w:firstRow="1" w:lastRow="0" w:firstColumn="1" w:lastColumn="0" w:noHBand="0" w:noVBand="1"/>
      </w:tblPr>
      <w:tblGrid>
        <w:gridCol w:w="4511"/>
        <w:gridCol w:w="4505"/>
      </w:tblGrid>
      <w:tr w:rsidR="00061C57" w:rsidRPr="00061C57" w14:paraId="579F5930" w14:textId="77777777" w:rsidTr="003531D7">
        <w:tc>
          <w:tcPr>
            <w:tcW w:w="4623" w:type="dxa"/>
            <w:tcBorders>
              <w:top w:val="single" w:sz="4" w:space="0" w:color="auto"/>
              <w:left w:val="single" w:sz="4" w:space="0" w:color="auto"/>
              <w:bottom w:val="single" w:sz="4" w:space="0" w:color="auto"/>
              <w:right w:val="single" w:sz="4" w:space="0" w:color="auto"/>
            </w:tcBorders>
            <w:shd w:val="clear" w:color="auto" w:fill="000000"/>
            <w:hideMark/>
          </w:tcPr>
          <w:p w14:paraId="0AD2B060" w14:textId="77777777" w:rsidR="003531D7" w:rsidRPr="00061C57" w:rsidRDefault="003531D7" w:rsidP="003531D7">
            <w:pPr>
              <w:spacing w:after="160" w:line="259" w:lineRule="auto"/>
            </w:pPr>
            <w:r w:rsidRPr="00061C57">
              <w:rPr>
                <w:b/>
                <w:bCs/>
              </w:rPr>
              <w:t>Description</w:t>
            </w:r>
            <w:r w:rsidRPr="00061C57">
              <w:t xml:space="preserve"> </w:t>
            </w:r>
          </w:p>
        </w:tc>
        <w:tc>
          <w:tcPr>
            <w:tcW w:w="4623" w:type="dxa"/>
            <w:tcBorders>
              <w:top w:val="single" w:sz="4" w:space="0" w:color="auto"/>
              <w:left w:val="single" w:sz="4" w:space="0" w:color="auto"/>
              <w:bottom w:val="single" w:sz="4" w:space="0" w:color="auto"/>
              <w:right w:val="single" w:sz="4" w:space="0" w:color="auto"/>
            </w:tcBorders>
            <w:shd w:val="clear" w:color="auto" w:fill="000000"/>
            <w:hideMark/>
          </w:tcPr>
          <w:p w14:paraId="4FC51ABB" w14:textId="77777777" w:rsidR="003531D7" w:rsidRPr="00061C57" w:rsidRDefault="003531D7" w:rsidP="003531D7">
            <w:pPr>
              <w:spacing w:after="160" w:line="259" w:lineRule="auto"/>
            </w:pPr>
            <w:r w:rsidRPr="00061C57">
              <w:rPr>
                <w:b/>
                <w:bCs/>
              </w:rPr>
              <w:t xml:space="preserve">Estimated Cost </w:t>
            </w:r>
            <w:proofErr w:type="spellStart"/>
            <w:r w:rsidRPr="00061C57">
              <w:rPr>
                <w:b/>
                <w:bCs/>
              </w:rPr>
              <w:t>p.a</w:t>
            </w:r>
            <w:proofErr w:type="spellEnd"/>
            <w:r w:rsidRPr="00061C57">
              <w:rPr>
                <w:b/>
                <w:bCs/>
              </w:rPr>
              <w:t xml:space="preserve"> </w:t>
            </w:r>
          </w:p>
        </w:tc>
      </w:tr>
      <w:tr w:rsidR="00061C57" w:rsidRPr="00061C57" w14:paraId="78E1888A" w14:textId="77777777" w:rsidTr="003531D7">
        <w:tc>
          <w:tcPr>
            <w:tcW w:w="4623" w:type="dxa"/>
            <w:tcBorders>
              <w:top w:val="single" w:sz="4" w:space="0" w:color="auto"/>
              <w:left w:val="single" w:sz="4" w:space="0" w:color="auto"/>
              <w:bottom w:val="single" w:sz="4" w:space="0" w:color="auto"/>
              <w:right w:val="single" w:sz="4" w:space="0" w:color="auto"/>
            </w:tcBorders>
            <w:hideMark/>
          </w:tcPr>
          <w:p w14:paraId="172D7DCD" w14:textId="77777777" w:rsidR="003531D7" w:rsidRPr="00061C57" w:rsidRDefault="003531D7" w:rsidP="003531D7">
            <w:pPr>
              <w:spacing w:after="160" w:line="259" w:lineRule="auto"/>
            </w:pPr>
            <w:r w:rsidRPr="00061C57">
              <w:t xml:space="preserve">Annual License Fee - 2024 </w:t>
            </w:r>
          </w:p>
        </w:tc>
        <w:tc>
          <w:tcPr>
            <w:tcW w:w="4623" w:type="dxa"/>
            <w:tcBorders>
              <w:top w:val="single" w:sz="4" w:space="0" w:color="auto"/>
              <w:left w:val="single" w:sz="4" w:space="0" w:color="auto"/>
              <w:bottom w:val="single" w:sz="4" w:space="0" w:color="auto"/>
              <w:right w:val="single" w:sz="4" w:space="0" w:color="auto"/>
            </w:tcBorders>
            <w:hideMark/>
          </w:tcPr>
          <w:p w14:paraId="473FE283" w14:textId="77777777" w:rsidR="003531D7" w:rsidRPr="00061C57" w:rsidRDefault="003531D7" w:rsidP="003531D7">
            <w:pPr>
              <w:spacing w:after="160" w:line="259" w:lineRule="auto"/>
            </w:pPr>
            <w:r w:rsidRPr="00061C57">
              <w:rPr>
                <w:b/>
                <w:bCs/>
              </w:rPr>
              <w:t xml:space="preserve">$45,000 </w:t>
            </w:r>
          </w:p>
        </w:tc>
      </w:tr>
      <w:tr w:rsidR="00061C57" w:rsidRPr="00061C57" w14:paraId="09BCF3B1" w14:textId="77777777" w:rsidTr="003531D7">
        <w:tc>
          <w:tcPr>
            <w:tcW w:w="4623" w:type="dxa"/>
            <w:tcBorders>
              <w:top w:val="single" w:sz="4" w:space="0" w:color="auto"/>
              <w:left w:val="single" w:sz="4" w:space="0" w:color="auto"/>
              <w:bottom w:val="single" w:sz="4" w:space="0" w:color="auto"/>
              <w:right w:val="single" w:sz="4" w:space="0" w:color="auto"/>
            </w:tcBorders>
            <w:hideMark/>
          </w:tcPr>
          <w:p w14:paraId="7F4004E0" w14:textId="77777777" w:rsidR="003531D7" w:rsidRPr="00061C57" w:rsidRDefault="003531D7" w:rsidP="003531D7">
            <w:pPr>
              <w:spacing w:after="160" w:line="259" w:lineRule="auto"/>
            </w:pPr>
            <w:r w:rsidRPr="00061C57">
              <w:t xml:space="preserve">Annual License Fee - 2025 </w:t>
            </w:r>
          </w:p>
        </w:tc>
        <w:tc>
          <w:tcPr>
            <w:tcW w:w="4623" w:type="dxa"/>
            <w:tcBorders>
              <w:top w:val="single" w:sz="4" w:space="0" w:color="auto"/>
              <w:left w:val="single" w:sz="4" w:space="0" w:color="auto"/>
              <w:bottom w:val="single" w:sz="4" w:space="0" w:color="auto"/>
              <w:right w:val="single" w:sz="4" w:space="0" w:color="auto"/>
            </w:tcBorders>
            <w:hideMark/>
          </w:tcPr>
          <w:p w14:paraId="5607F132" w14:textId="77777777" w:rsidR="003531D7" w:rsidRPr="00061C57" w:rsidRDefault="003531D7" w:rsidP="003531D7">
            <w:pPr>
              <w:spacing w:after="160" w:line="259" w:lineRule="auto"/>
            </w:pPr>
            <w:r w:rsidRPr="00061C57">
              <w:rPr>
                <w:b/>
                <w:bCs/>
              </w:rPr>
              <w:t xml:space="preserve">$45,000 </w:t>
            </w:r>
          </w:p>
        </w:tc>
      </w:tr>
      <w:tr w:rsidR="00061C57" w:rsidRPr="00061C57" w14:paraId="6C06E45C" w14:textId="77777777" w:rsidTr="003531D7">
        <w:tc>
          <w:tcPr>
            <w:tcW w:w="4623" w:type="dxa"/>
            <w:tcBorders>
              <w:top w:val="single" w:sz="4" w:space="0" w:color="auto"/>
              <w:left w:val="single" w:sz="4" w:space="0" w:color="auto"/>
              <w:bottom w:val="single" w:sz="4" w:space="0" w:color="auto"/>
              <w:right w:val="single" w:sz="4" w:space="0" w:color="auto"/>
            </w:tcBorders>
            <w:hideMark/>
          </w:tcPr>
          <w:p w14:paraId="30DD8FB0" w14:textId="77777777" w:rsidR="003531D7" w:rsidRPr="00061C57" w:rsidRDefault="003531D7" w:rsidP="003531D7">
            <w:pPr>
              <w:spacing w:after="160" w:line="259" w:lineRule="auto"/>
            </w:pPr>
            <w:r w:rsidRPr="00061C57">
              <w:t xml:space="preserve">Annual License Fee - 2026 </w:t>
            </w:r>
          </w:p>
        </w:tc>
        <w:tc>
          <w:tcPr>
            <w:tcW w:w="4623" w:type="dxa"/>
            <w:tcBorders>
              <w:top w:val="single" w:sz="4" w:space="0" w:color="auto"/>
              <w:left w:val="single" w:sz="4" w:space="0" w:color="auto"/>
              <w:bottom w:val="single" w:sz="4" w:space="0" w:color="auto"/>
              <w:right w:val="single" w:sz="4" w:space="0" w:color="auto"/>
            </w:tcBorders>
            <w:hideMark/>
          </w:tcPr>
          <w:p w14:paraId="3EDE2A3B" w14:textId="77777777" w:rsidR="003531D7" w:rsidRPr="00061C57" w:rsidRDefault="003531D7" w:rsidP="003531D7">
            <w:pPr>
              <w:spacing w:after="160" w:line="259" w:lineRule="auto"/>
            </w:pPr>
            <w:r w:rsidRPr="00061C57">
              <w:rPr>
                <w:b/>
                <w:bCs/>
              </w:rPr>
              <w:t xml:space="preserve">$45,000 </w:t>
            </w:r>
          </w:p>
        </w:tc>
      </w:tr>
      <w:tr w:rsidR="00061C57" w:rsidRPr="00061C57" w14:paraId="1AC1337D" w14:textId="77777777" w:rsidTr="003531D7">
        <w:tc>
          <w:tcPr>
            <w:tcW w:w="4623" w:type="dxa"/>
            <w:tcBorders>
              <w:top w:val="single" w:sz="4" w:space="0" w:color="auto"/>
              <w:left w:val="single" w:sz="4" w:space="0" w:color="auto"/>
              <w:bottom w:val="single" w:sz="4" w:space="0" w:color="auto"/>
              <w:right w:val="single" w:sz="4" w:space="0" w:color="auto"/>
            </w:tcBorders>
            <w:shd w:val="clear" w:color="auto" w:fill="000000"/>
            <w:hideMark/>
          </w:tcPr>
          <w:p w14:paraId="5F738FD6" w14:textId="77777777" w:rsidR="003531D7" w:rsidRPr="00061C57" w:rsidRDefault="003531D7" w:rsidP="003531D7">
            <w:pPr>
              <w:spacing w:after="160" w:line="259" w:lineRule="auto"/>
            </w:pPr>
            <w:r w:rsidRPr="00061C57">
              <w:rPr>
                <w:b/>
                <w:bCs/>
              </w:rPr>
              <w:t xml:space="preserve">Total Operational Impact </w:t>
            </w:r>
          </w:p>
        </w:tc>
        <w:tc>
          <w:tcPr>
            <w:tcW w:w="4623" w:type="dxa"/>
            <w:tcBorders>
              <w:top w:val="single" w:sz="4" w:space="0" w:color="auto"/>
              <w:left w:val="single" w:sz="4" w:space="0" w:color="auto"/>
              <w:bottom w:val="single" w:sz="4" w:space="0" w:color="auto"/>
              <w:right w:val="single" w:sz="4" w:space="0" w:color="auto"/>
            </w:tcBorders>
            <w:shd w:val="clear" w:color="auto" w:fill="000000"/>
            <w:hideMark/>
          </w:tcPr>
          <w:p w14:paraId="6F61ECAA" w14:textId="77777777" w:rsidR="003531D7" w:rsidRPr="00061C57" w:rsidRDefault="003531D7" w:rsidP="003531D7">
            <w:pPr>
              <w:spacing w:after="160" w:line="259" w:lineRule="auto"/>
            </w:pPr>
            <w:r w:rsidRPr="00061C57">
              <w:rPr>
                <w:b/>
                <w:bCs/>
              </w:rPr>
              <w:t xml:space="preserve">$135,500 </w:t>
            </w:r>
          </w:p>
        </w:tc>
      </w:tr>
    </w:tbl>
    <w:p w14:paraId="00E11476" w14:textId="77777777" w:rsidR="003531D7" w:rsidRPr="00061C57" w:rsidRDefault="003531D7" w:rsidP="003531D7">
      <w:pPr>
        <w:rPr>
          <w:b/>
          <w:bCs/>
        </w:rPr>
      </w:pPr>
      <w:r w:rsidRPr="00061C57">
        <w:t xml:space="preserve"> </w:t>
      </w:r>
    </w:p>
    <w:p w14:paraId="55DAA25F" w14:textId="77777777" w:rsidR="003531D7" w:rsidRPr="00061C57" w:rsidRDefault="003531D7" w:rsidP="003531D7">
      <w:pPr>
        <w:rPr>
          <w:b/>
          <w:bCs/>
        </w:rPr>
      </w:pPr>
      <w:r w:rsidRPr="00061C57">
        <w:br w:type="page"/>
      </w:r>
    </w:p>
    <w:p w14:paraId="2A643F3A" w14:textId="6D33A02F" w:rsidR="003531D7" w:rsidRPr="00061C57" w:rsidRDefault="003531D7" w:rsidP="00061C57">
      <w:pPr>
        <w:pStyle w:val="Heading1"/>
        <w:rPr>
          <w:color w:val="auto"/>
        </w:rPr>
      </w:pPr>
      <w:bookmarkStart w:id="57" w:name="_Toc194053957"/>
      <w:r w:rsidRPr="00061C57">
        <w:rPr>
          <w:color w:val="auto"/>
        </w:rPr>
        <w:lastRenderedPageBreak/>
        <w:t>Implementation Plan and Risk Assessment</w:t>
      </w:r>
      <w:bookmarkEnd w:id="57"/>
      <w:r w:rsidRPr="00061C57">
        <w:rPr>
          <w:color w:val="auto"/>
        </w:rPr>
        <w:t xml:space="preserve"> </w:t>
      </w:r>
      <w:bookmarkStart w:id="58" w:name="_Toc175745591"/>
    </w:p>
    <w:p w14:paraId="62DA6CC9" w14:textId="77777777" w:rsidR="003531D7" w:rsidRPr="00061C57" w:rsidRDefault="003531D7" w:rsidP="00061C57">
      <w:pPr>
        <w:pStyle w:val="Heading2"/>
        <w:rPr>
          <w:color w:val="auto"/>
        </w:rPr>
      </w:pPr>
      <w:bookmarkStart w:id="59" w:name="_Toc175747961"/>
      <w:bookmarkStart w:id="60" w:name="_Toc175747993"/>
      <w:bookmarkStart w:id="61" w:name="_Toc175748284"/>
      <w:bookmarkStart w:id="62" w:name="_Toc175821566"/>
      <w:bookmarkStart w:id="63" w:name="_Toc194053958"/>
      <w:r w:rsidRPr="00061C57">
        <w:rPr>
          <w:color w:val="auto"/>
        </w:rPr>
        <w:t>Project Approach &amp; Timing</w:t>
      </w:r>
      <w:bookmarkEnd w:id="58"/>
      <w:bookmarkEnd w:id="59"/>
      <w:bookmarkEnd w:id="60"/>
      <w:bookmarkEnd w:id="61"/>
      <w:bookmarkEnd w:id="62"/>
      <w:bookmarkEnd w:id="63"/>
      <w:r w:rsidRPr="00061C57">
        <w:rPr>
          <w:color w:val="auto"/>
        </w:rPr>
        <w:t xml:space="preserve"> </w:t>
      </w:r>
    </w:p>
    <w:p w14:paraId="708C3741" w14:textId="77777777" w:rsidR="003531D7" w:rsidRPr="00061C57" w:rsidRDefault="003531D7" w:rsidP="003531D7">
      <w:pPr>
        <w:rPr>
          <w:b/>
          <w:bCs/>
        </w:rPr>
      </w:pPr>
      <w:r w:rsidRPr="00061C57">
        <w:t>This section outlines the overall strategy for executing the project, detailing the steps to be taken, the timeline for each phase and key milestones. It provides a clear understanding of how the project will be managed from initiation to completion, including any dependencies or critical path activities. The goal is to ensure all stakeholders are aware of the project’s approach, schedule and timing, helping to align expectations and prepare for timely execution.</w:t>
      </w:r>
      <w:r w:rsidRPr="00061C57">
        <w:rPr>
          <w:b/>
          <w:bCs/>
        </w:rPr>
        <w:br/>
      </w:r>
    </w:p>
    <w:p w14:paraId="4E30A974" w14:textId="77777777" w:rsidR="003531D7" w:rsidRPr="00061C57" w:rsidRDefault="003531D7" w:rsidP="00061C57">
      <w:pPr>
        <w:pStyle w:val="Heading2"/>
        <w:rPr>
          <w:color w:val="auto"/>
        </w:rPr>
      </w:pPr>
      <w:bookmarkStart w:id="64" w:name="_Toc175747962"/>
      <w:bookmarkStart w:id="65" w:name="_Toc175747994"/>
      <w:bookmarkStart w:id="66" w:name="_Toc175748285"/>
      <w:bookmarkStart w:id="67" w:name="_Toc175821567"/>
      <w:bookmarkStart w:id="68" w:name="_Toc194053959"/>
      <w:r w:rsidRPr="00061C57">
        <w:rPr>
          <w:color w:val="auto"/>
        </w:rPr>
        <w:t xml:space="preserve">Project </w:t>
      </w:r>
      <w:bookmarkEnd w:id="64"/>
      <w:bookmarkEnd w:id="65"/>
      <w:bookmarkEnd w:id="66"/>
      <w:r w:rsidRPr="00061C57">
        <w:rPr>
          <w:color w:val="auto"/>
        </w:rPr>
        <w:t>Plan</w:t>
      </w:r>
      <w:bookmarkEnd w:id="67"/>
      <w:bookmarkEnd w:id="68"/>
    </w:p>
    <w:tbl>
      <w:tblPr>
        <w:tblStyle w:val="TableGrid"/>
        <w:tblW w:w="0" w:type="auto"/>
        <w:tblLook w:val="04A0" w:firstRow="1" w:lastRow="0" w:firstColumn="1" w:lastColumn="0" w:noHBand="0" w:noVBand="1"/>
      </w:tblPr>
      <w:tblGrid>
        <w:gridCol w:w="2217"/>
        <w:gridCol w:w="6799"/>
      </w:tblGrid>
      <w:tr w:rsidR="00061C57" w:rsidRPr="00061C57" w14:paraId="4637B9E5" w14:textId="77777777" w:rsidTr="003531D7">
        <w:tc>
          <w:tcPr>
            <w:tcW w:w="2235" w:type="dxa"/>
            <w:tcBorders>
              <w:top w:val="single" w:sz="4" w:space="0" w:color="auto"/>
              <w:left w:val="single" w:sz="4" w:space="0" w:color="auto"/>
              <w:bottom w:val="single" w:sz="4" w:space="0" w:color="auto"/>
              <w:right w:val="single" w:sz="4" w:space="0" w:color="auto"/>
            </w:tcBorders>
            <w:shd w:val="clear" w:color="auto" w:fill="000000"/>
            <w:hideMark/>
          </w:tcPr>
          <w:p w14:paraId="3BE1B643" w14:textId="77777777" w:rsidR="003531D7" w:rsidRPr="00061C57" w:rsidRDefault="003531D7" w:rsidP="003531D7">
            <w:pPr>
              <w:spacing w:after="160" w:line="259" w:lineRule="auto"/>
            </w:pPr>
            <w:r w:rsidRPr="00061C57">
              <w:rPr>
                <w:b/>
                <w:bCs/>
              </w:rPr>
              <w:t>Focus</w:t>
            </w:r>
            <w:r w:rsidRPr="00061C57">
              <w:t xml:space="preserve"> </w:t>
            </w:r>
          </w:p>
        </w:tc>
        <w:tc>
          <w:tcPr>
            <w:tcW w:w="7011" w:type="dxa"/>
            <w:tcBorders>
              <w:top w:val="single" w:sz="4" w:space="0" w:color="auto"/>
              <w:left w:val="single" w:sz="4" w:space="0" w:color="auto"/>
              <w:bottom w:val="single" w:sz="4" w:space="0" w:color="auto"/>
              <w:right w:val="single" w:sz="4" w:space="0" w:color="auto"/>
            </w:tcBorders>
            <w:shd w:val="clear" w:color="auto" w:fill="000000"/>
            <w:hideMark/>
          </w:tcPr>
          <w:p w14:paraId="5D19EA20" w14:textId="77777777" w:rsidR="003531D7" w:rsidRPr="00061C57" w:rsidRDefault="003531D7" w:rsidP="003531D7">
            <w:pPr>
              <w:spacing w:after="160" w:line="259" w:lineRule="auto"/>
              <w:rPr>
                <w:b/>
                <w:bCs/>
              </w:rPr>
            </w:pPr>
            <w:r w:rsidRPr="00061C57">
              <w:rPr>
                <w:b/>
                <w:bCs/>
              </w:rPr>
              <w:t xml:space="preserve">Deliverables </w:t>
            </w:r>
          </w:p>
        </w:tc>
      </w:tr>
      <w:tr w:rsidR="00061C57" w:rsidRPr="00061C57" w14:paraId="0913DCA0" w14:textId="77777777" w:rsidTr="003531D7">
        <w:tc>
          <w:tcPr>
            <w:tcW w:w="2235" w:type="dxa"/>
            <w:tcBorders>
              <w:top w:val="single" w:sz="4" w:space="0" w:color="auto"/>
              <w:left w:val="single" w:sz="4" w:space="0" w:color="auto"/>
              <w:bottom w:val="single" w:sz="4" w:space="0" w:color="auto"/>
              <w:right w:val="single" w:sz="4" w:space="0" w:color="auto"/>
            </w:tcBorders>
            <w:hideMark/>
          </w:tcPr>
          <w:p w14:paraId="62E37216" w14:textId="77777777" w:rsidR="003531D7" w:rsidRPr="00061C57" w:rsidRDefault="003531D7" w:rsidP="003531D7">
            <w:pPr>
              <w:spacing w:after="160" w:line="259" w:lineRule="auto"/>
              <w:rPr>
                <w:b/>
                <w:bCs/>
              </w:rPr>
            </w:pPr>
            <w:r w:rsidRPr="00061C57">
              <w:rPr>
                <w:b/>
                <w:bCs/>
              </w:rPr>
              <w:t>Introduction</w:t>
            </w:r>
            <w:r w:rsidRPr="00061C57">
              <w:t xml:space="preserve"> </w:t>
            </w:r>
          </w:p>
        </w:tc>
        <w:tc>
          <w:tcPr>
            <w:tcW w:w="7011" w:type="dxa"/>
            <w:tcBorders>
              <w:top w:val="single" w:sz="4" w:space="0" w:color="auto"/>
              <w:left w:val="single" w:sz="4" w:space="0" w:color="auto"/>
              <w:bottom w:val="single" w:sz="4" w:space="0" w:color="auto"/>
              <w:right w:val="single" w:sz="4" w:space="0" w:color="auto"/>
            </w:tcBorders>
            <w:hideMark/>
          </w:tcPr>
          <w:p w14:paraId="4A9CA569" w14:textId="77777777" w:rsidR="003531D7" w:rsidRPr="00061C57" w:rsidRDefault="003531D7" w:rsidP="003531D7">
            <w:pPr>
              <w:numPr>
                <w:ilvl w:val="0"/>
                <w:numId w:val="4"/>
              </w:numPr>
              <w:spacing w:after="160" w:line="259" w:lineRule="auto"/>
            </w:pPr>
            <w:r w:rsidRPr="00061C57">
              <w:t xml:space="preserve">Kick-off meetings to introduce the project team. </w:t>
            </w:r>
          </w:p>
          <w:p w14:paraId="76828ACD" w14:textId="77777777" w:rsidR="003531D7" w:rsidRPr="00061C57" w:rsidRDefault="003531D7" w:rsidP="003531D7">
            <w:pPr>
              <w:numPr>
                <w:ilvl w:val="0"/>
                <w:numId w:val="4"/>
              </w:numPr>
              <w:spacing w:after="160" w:line="259" w:lineRule="auto"/>
              <w:rPr>
                <w:b/>
                <w:bCs/>
              </w:rPr>
            </w:pPr>
            <w:r w:rsidRPr="00061C57">
              <w:t xml:space="preserve">Overview of required documentation and access approval processes. </w:t>
            </w:r>
          </w:p>
        </w:tc>
      </w:tr>
      <w:tr w:rsidR="00061C57" w:rsidRPr="00061C57" w14:paraId="48EE161A" w14:textId="77777777" w:rsidTr="003531D7">
        <w:tc>
          <w:tcPr>
            <w:tcW w:w="2235" w:type="dxa"/>
            <w:tcBorders>
              <w:top w:val="single" w:sz="4" w:space="0" w:color="auto"/>
              <w:left w:val="single" w:sz="4" w:space="0" w:color="auto"/>
              <w:bottom w:val="single" w:sz="4" w:space="0" w:color="auto"/>
              <w:right w:val="single" w:sz="4" w:space="0" w:color="auto"/>
            </w:tcBorders>
            <w:hideMark/>
          </w:tcPr>
          <w:p w14:paraId="5A03AD3B" w14:textId="77777777" w:rsidR="003531D7" w:rsidRPr="00061C57" w:rsidRDefault="003531D7" w:rsidP="003531D7">
            <w:pPr>
              <w:spacing w:after="160" w:line="259" w:lineRule="auto"/>
              <w:rPr>
                <w:b/>
                <w:bCs/>
              </w:rPr>
            </w:pPr>
            <w:r w:rsidRPr="00061C57">
              <w:rPr>
                <w:b/>
                <w:bCs/>
              </w:rPr>
              <w:t>Discovery</w:t>
            </w:r>
            <w:r w:rsidRPr="00061C57">
              <w:t xml:space="preserve"> </w:t>
            </w:r>
          </w:p>
        </w:tc>
        <w:tc>
          <w:tcPr>
            <w:tcW w:w="7011" w:type="dxa"/>
            <w:tcBorders>
              <w:top w:val="single" w:sz="4" w:space="0" w:color="auto"/>
              <w:left w:val="single" w:sz="4" w:space="0" w:color="auto"/>
              <w:bottom w:val="single" w:sz="4" w:space="0" w:color="auto"/>
              <w:right w:val="single" w:sz="4" w:space="0" w:color="auto"/>
            </w:tcBorders>
            <w:hideMark/>
          </w:tcPr>
          <w:p w14:paraId="5A1998BC" w14:textId="77777777" w:rsidR="003531D7" w:rsidRPr="00061C57" w:rsidRDefault="003531D7" w:rsidP="003531D7">
            <w:pPr>
              <w:numPr>
                <w:ilvl w:val="0"/>
                <w:numId w:val="5"/>
              </w:numPr>
              <w:spacing w:after="160" w:line="259" w:lineRule="auto"/>
            </w:pPr>
            <w:r w:rsidRPr="00061C57">
              <w:t xml:space="preserve">Review current systems and data integration needs. </w:t>
            </w:r>
          </w:p>
          <w:p w14:paraId="23053825" w14:textId="77777777" w:rsidR="003531D7" w:rsidRPr="00061C57" w:rsidRDefault="003531D7" w:rsidP="003531D7">
            <w:pPr>
              <w:numPr>
                <w:ilvl w:val="0"/>
                <w:numId w:val="5"/>
              </w:numPr>
              <w:spacing w:after="160" w:line="259" w:lineRule="auto"/>
            </w:pPr>
            <w:r w:rsidRPr="00061C57">
              <w:t xml:space="preserve">Prepare environment for tool installation. </w:t>
            </w:r>
          </w:p>
          <w:p w14:paraId="1A47A0BC" w14:textId="77777777" w:rsidR="003531D7" w:rsidRPr="00061C57" w:rsidRDefault="003531D7" w:rsidP="003531D7">
            <w:pPr>
              <w:numPr>
                <w:ilvl w:val="0"/>
                <w:numId w:val="5"/>
              </w:numPr>
              <w:spacing w:after="160" w:line="259" w:lineRule="auto"/>
              <w:rPr>
                <w:b/>
                <w:bCs/>
              </w:rPr>
            </w:pPr>
            <w:r w:rsidRPr="00061C57">
              <w:t xml:space="preserve">Conduct discovery sessions with HR representatives and other relevant business areas. </w:t>
            </w:r>
          </w:p>
        </w:tc>
      </w:tr>
      <w:tr w:rsidR="00061C57" w:rsidRPr="00061C57" w14:paraId="1E33E0D1" w14:textId="77777777" w:rsidTr="003531D7">
        <w:tc>
          <w:tcPr>
            <w:tcW w:w="2235" w:type="dxa"/>
            <w:tcBorders>
              <w:top w:val="single" w:sz="4" w:space="0" w:color="auto"/>
              <w:left w:val="single" w:sz="4" w:space="0" w:color="auto"/>
              <w:bottom w:val="single" w:sz="4" w:space="0" w:color="auto"/>
              <w:right w:val="single" w:sz="4" w:space="0" w:color="auto"/>
            </w:tcBorders>
            <w:hideMark/>
          </w:tcPr>
          <w:p w14:paraId="70D2BA0F" w14:textId="77777777" w:rsidR="003531D7" w:rsidRPr="00061C57" w:rsidRDefault="003531D7" w:rsidP="003531D7">
            <w:pPr>
              <w:spacing w:after="160" w:line="259" w:lineRule="auto"/>
              <w:rPr>
                <w:b/>
                <w:bCs/>
              </w:rPr>
            </w:pPr>
            <w:r w:rsidRPr="00061C57">
              <w:rPr>
                <w:b/>
                <w:bCs/>
              </w:rPr>
              <w:t xml:space="preserve">Implementation </w:t>
            </w:r>
          </w:p>
        </w:tc>
        <w:tc>
          <w:tcPr>
            <w:tcW w:w="7011" w:type="dxa"/>
            <w:tcBorders>
              <w:top w:val="single" w:sz="4" w:space="0" w:color="auto"/>
              <w:left w:val="single" w:sz="4" w:space="0" w:color="auto"/>
              <w:bottom w:val="single" w:sz="4" w:space="0" w:color="auto"/>
              <w:right w:val="single" w:sz="4" w:space="0" w:color="auto"/>
            </w:tcBorders>
            <w:hideMark/>
          </w:tcPr>
          <w:p w14:paraId="5F38D0C0" w14:textId="77777777" w:rsidR="003531D7" w:rsidRPr="00061C57" w:rsidRDefault="003531D7" w:rsidP="003531D7">
            <w:pPr>
              <w:numPr>
                <w:ilvl w:val="0"/>
                <w:numId w:val="6"/>
              </w:numPr>
              <w:spacing w:after="160" w:line="259" w:lineRule="auto"/>
            </w:pPr>
            <w:r w:rsidRPr="00061C57">
              <w:t xml:space="preserve">Install and configure the organisational design tool. </w:t>
            </w:r>
          </w:p>
          <w:p w14:paraId="21AD46F8" w14:textId="77777777" w:rsidR="003531D7" w:rsidRPr="00061C57" w:rsidRDefault="003531D7" w:rsidP="003531D7">
            <w:pPr>
              <w:numPr>
                <w:ilvl w:val="0"/>
                <w:numId w:val="6"/>
              </w:numPr>
              <w:spacing w:after="160" w:line="259" w:lineRule="auto"/>
            </w:pPr>
            <w:r w:rsidRPr="00061C57">
              <w:t xml:space="preserve">Integrate with existing HR systems and configure workforce modelling. </w:t>
            </w:r>
          </w:p>
          <w:p w14:paraId="0F885D2E" w14:textId="77777777" w:rsidR="003531D7" w:rsidRPr="00061C57" w:rsidRDefault="003531D7" w:rsidP="003531D7">
            <w:pPr>
              <w:numPr>
                <w:ilvl w:val="0"/>
                <w:numId w:val="6"/>
              </w:numPr>
              <w:spacing w:after="160" w:line="259" w:lineRule="auto"/>
            </w:pPr>
            <w:r w:rsidRPr="00061C57">
              <w:t xml:space="preserve">Establish connections to external authentication systems. </w:t>
            </w:r>
          </w:p>
          <w:p w14:paraId="7D6B7351" w14:textId="77777777" w:rsidR="003531D7" w:rsidRPr="00061C57" w:rsidRDefault="003531D7" w:rsidP="003531D7">
            <w:pPr>
              <w:numPr>
                <w:ilvl w:val="0"/>
                <w:numId w:val="6"/>
              </w:numPr>
              <w:spacing w:after="160" w:line="259" w:lineRule="auto"/>
            </w:pPr>
            <w:r w:rsidRPr="00061C57">
              <w:t xml:space="preserve">Set up charts, security settings and required modules. </w:t>
            </w:r>
          </w:p>
        </w:tc>
      </w:tr>
      <w:tr w:rsidR="00061C57" w:rsidRPr="00061C57" w14:paraId="41D42B50" w14:textId="77777777" w:rsidTr="003531D7">
        <w:tc>
          <w:tcPr>
            <w:tcW w:w="2235" w:type="dxa"/>
            <w:tcBorders>
              <w:top w:val="single" w:sz="4" w:space="0" w:color="auto"/>
              <w:left w:val="single" w:sz="4" w:space="0" w:color="auto"/>
              <w:bottom w:val="single" w:sz="4" w:space="0" w:color="auto"/>
              <w:right w:val="single" w:sz="4" w:space="0" w:color="auto"/>
            </w:tcBorders>
            <w:hideMark/>
          </w:tcPr>
          <w:p w14:paraId="4744651A" w14:textId="77777777" w:rsidR="003531D7" w:rsidRPr="00061C57" w:rsidRDefault="003531D7" w:rsidP="003531D7">
            <w:pPr>
              <w:spacing w:after="160" w:line="259" w:lineRule="auto"/>
              <w:rPr>
                <w:b/>
                <w:bCs/>
              </w:rPr>
            </w:pPr>
            <w:r w:rsidRPr="00061C57">
              <w:rPr>
                <w:b/>
                <w:bCs/>
              </w:rPr>
              <w:t xml:space="preserve">Testing </w:t>
            </w:r>
          </w:p>
        </w:tc>
        <w:tc>
          <w:tcPr>
            <w:tcW w:w="7011" w:type="dxa"/>
            <w:tcBorders>
              <w:top w:val="single" w:sz="4" w:space="0" w:color="auto"/>
              <w:left w:val="single" w:sz="4" w:space="0" w:color="auto"/>
              <w:bottom w:val="single" w:sz="4" w:space="0" w:color="auto"/>
              <w:right w:val="single" w:sz="4" w:space="0" w:color="auto"/>
            </w:tcBorders>
            <w:hideMark/>
          </w:tcPr>
          <w:p w14:paraId="25E7729C" w14:textId="77777777" w:rsidR="003531D7" w:rsidRPr="00061C57" w:rsidRDefault="003531D7" w:rsidP="003531D7">
            <w:pPr>
              <w:numPr>
                <w:ilvl w:val="0"/>
                <w:numId w:val="7"/>
              </w:numPr>
              <w:spacing w:after="160" w:line="259" w:lineRule="auto"/>
            </w:pPr>
            <w:r w:rsidRPr="00061C57">
              <w:t xml:space="preserve">Execute comprehensive test plan to verify system functionality. </w:t>
            </w:r>
          </w:p>
          <w:p w14:paraId="3B248E2F" w14:textId="77777777" w:rsidR="003531D7" w:rsidRPr="00061C57" w:rsidRDefault="003531D7" w:rsidP="003531D7">
            <w:pPr>
              <w:numPr>
                <w:ilvl w:val="0"/>
                <w:numId w:val="7"/>
              </w:numPr>
              <w:spacing w:after="160" w:line="259" w:lineRule="auto"/>
            </w:pPr>
            <w:r w:rsidRPr="00061C57">
              <w:t xml:space="preserve">Conduct User Acceptance Testing (UAT) and gather feedback. </w:t>
            </w:r>
          </w:p>
          <w:p w14:paraId="046F6DCE" w14:textId="77777777" w:rsidR="003531D7" w:rsidRPr="00061C57" w:rsidRDefault="003531D7" w:rsidP="003531D7">
            <w:pPr>
              <w:numPr>
                <w:ilvl w:val="0"/>
                <w:numId w:val="7"/>
              </w:numPr>
              <w:spacing w:after="160" w:line="259" w:lineRule="auto"/>
            </w:pPr>
            <w:r w:rsidRPr="00061C57">
              <w:t>Address issues identified during testing and rework, as necessary.</w:t>
            </w:r>
          </w:p>
        </w:tc>
      </w:tr>
      <w:tr w:rsidR="00061C57" w:rsidRPr="00061C57" w14:paraId="54189429" w14:textId="77777777" w:rsidTr="003531D7">
        <w:tc>
          <w:tcPr>
            <w:tcW w:w="2235" w:type="dxa"/>
            <w:tcBorders>
              <w:top w:val="single" w:sz="4" w:space="0" w:color="auto"/>
              <w:left w:val="single" w:sz="4" w:space="0" w:color="auto"/>
              <w:bottom w:val="single" w:sz="4" w:space="0" w:color="auto"/>
              <w:right w:val="single" w:sz="4" w:space="0" w:color="auto"/>
            </w:tcBorders>
            <w:hideMark/>
          </w:tcPr>
          <w:p w14:paraId="038E6DBD" w14:textId="77777777" w:rsidR="003531D7" w:rsidRPr="00061C57" w:rsidRDefault="003531D7" w:rsidP="003531D7">
            <w:pPr>
              <w:spacing w:after="160" w:line="259" w:lineRule="auto"/>
              <w:rPr>
                <w:b/>
                <w:bCs/>
              </w:rPr>
            </w:pPr>
            <w:r w:rsidRPr="00061C57">
              <w:rPr>
                <w:b/>
                <w:bCs/>
              </w:rPr>
              <w:t xml:space="preserve">Delivery </w:t>
            </w:r>
          </w:p>
        </w:tc>
        <w:tc>
          <w:tcPr>
            <w:tcW w:w="7011" w:type="dxa"/>
            <w:tcBorders>
              <w:top w:val="single" w:sz="4" w:space="0" w:color="auto"/>
              <w:left w:val="single" w:sz="4" w:space="0" w:color="auto"/>
              <w:bottom w:val="single" w:sz="4" w:space="0" w:color="auto"/>
              <w:right w:val="single" w:sz="4" w:space="0" w:color="auto"/>
            </w:tcBorders>
            <w:hideMark/>
          </w:tcPr>
          <w:p w14:paraId="0A149EB1" w14:textId="77777777" w:rsidR="003531D7" w:rsidRPr="00061C57" w:rsidRDefault="003531D7" w:rsidP="003531D7">
            <w:pPr>
              <w:spacing w:after="160" w:line="259" w:lineRule="auto"/>
              <w:rPr>
                <w:b/>
                <w:bCs/>
              </w:rPr>
            </w:pPr>
            <w:r w:rsidRPr="00061C57">
              <w:t xml:space="preserve">Conduct on-site training sessions for HR and other relevant users. </w:t>
            </w:r>
          </w:p>
        </w:tc>
      </w:tr>
      <w:tr w:rsidR="003531D7" w:rsidRPr="00061C57" w14:paraId="3D4C430F" w14:textId="77777777" w:rsidTr="003531D7">
        <w:tc>
          <w:tcPr>
            <w:tcW w:w="2235" w:type="dxa"/>
            <w:tcBorders>
              <w:top w:val="single" w:sz="4" w:space="0" w:color="auto"/>
              <w:left w:val="single" w:sz="4" w:space="0" w:color="auto"/>
              <w:bottom w:val="single" w:sz="4" w:space="0" w:color="auto"/>
              <w:right w:val="single" w:sz="4" w:space="0" w:color="auto"/>
            </w:tcBorders>
            <w:hideMark/>
          </w:tcPr>
          <w:p w14:paraId="4DF8DB03" w14:textId="77777777" w:rsidR="003531D7" w:rsidRPr="00061C57" w:rsidRDefault="003531D7" w:rsidP="003531D7">
            <w:pPr>
              <w:spacing w:after="160" w:line="259" w:lineRule="auto"/>
              <w:rPr>
                <w:b/>
                <w:bCs/>
              </w:rPr>
            </w:pPr>
            <w:r w:rsidRPr="00061C57">
              <w:rPr>
                <w:b/>
                <w:bCs/>
              </w:rPr>
              <w:t xml:space="preserve">Support </w:t>
            </w:r>
          </w:p>
        </w:tc>
        <w:tc>
          <w:tcPr>
            <w:tcW w:w="7011" w:type="dxa"/>
            <w:tcBorders>
              <w:top w:val="single" w:sz="4" w:space="0" w:color="auto"/>
              <w:left w:val="single" w:sz="4" w:space="0" w:color="auto"/>
              <w:bottom w:val="single" w:sz="4" w:space="0" w:color="auto"/>
              <w:right w:val="single" w:sz="4" w:space="0" w:color="auto"/>
            </w:tcBorders>
            <w:hideMark/>
          </w:tcPr>
          <w:p w14:paraId="5EF6CE11" w14:textId="77777777" w:rsidR="003531D7" w:rsidRPr="00061C57" w:rsidRDefault="003531D7" w:rsidP="003531D7">
            <w:pPr>
              <w:spacing w:after="160" w:line="259" w:lineRule="auto"/>
              <w:rPr>
                <w:b/>
                <w:bCs/>
              </w:rPr>
            </w:pPr>
            <w:r w:rsidRPr="00061C57">
              <w:t xml:space="preserve">Provide ongoing support and troubleshooting post-implementation. </w:t>
            </w:r>
          </w:p>
        </w:tc>
      </w:tr>
    </w:tbl>
    <w:p w14:paraId="31B56AF8" w14:textId="77777777" w:rsidR="003531D7" w:rsidRPr="00061C57" w:rsidRDefault="003531D7" w:rsidP="003531D7">
      <w:pPr>
        <w:rPr>
          <w:b/>
          <w:bCs/>
        </w:rPr>
      </w:pPr>
    </w:p>
    <w:p w14:paraId="17D581BD" w14:textId="77777777" w:rsidR="003531D7" w:rsidRPr="00061C57" w:rsidRDefault="003531D7" w:rsidP="003531D7">
      <w:pPr>
        <w:rPr>
          <w:b/>
          <w:bCs/>
        </w:rPr>
      </w:pPr>
    </w:p>
    <w:p w14:paraId="74DEFABC" w14:textId="77777777" w:rsidR="003531D7" w:rsidRPr="00061C57" w:rsidRDefault="003531D7" w:rsidP="003531D7">
      <w:pPr>
        <w:rPr>
          <w:b/>
          <w:bCs/>
        </w:rPr>
      </w:pPr>
    </w:p>
    <w:p w14:paraId="2945FEA7" w14:textId="77777777" w:rsidR="003531D7" w:rsidRPr="00061C57" w:rsidRDefault="003531D7" w:rsidP="003531D7">
      <w:pPr>
        <w:rPr>
          <w:b/>
          <w:bCs/>
        </w:rPr>
      </w:pPr>
      <w:r w:rsidRPr="00061C57">
        <w:br w:type="page"/>
      </w:r>
      <w:bookmarkStart w:id="69" w:name="_Toc175740832"/>
      <w:bookmarkStart w:id="70" w:name="_Toc175740971"/>
      <w:bookmarkStart w:id="71" w:name="_Toc175745483"/>
      <w:bookmarkStart w:id="72" w:name="_Toc175745592"/>
    </w:p>
    <w:p w14:paraId="28BD9307" w14:textId="24E0DD98" w:rsidR="003531D7" w:rsidRPr="00061C57" w:rsidRDefault="003531D7" w:rsidP="00061C57">
      <w:pPr>
        <w:pStyle w:val="Heading2"/>
        <w:rPr>
          <w:color w:val="auto"/>
        </w:rPr>
      </w:pPr>
      <w:bookmarkStart w:id="73" w:name="_Toc175747963"/>
      <w:bookmarkStart w:id="74" w:name="_Toc175747995"/>
      <w:bookmarkStart w:id="75" w:name="_Toc175748286"/>
      <w:bookmarkStart w:id="76" w:name="_Toc175821568"/>
      <w:bookmarkStart w:id="77" w:name="_Toc194053960"/>
      <w:r w:rsidRPr="00061C57">
        <w:rPr>
          <w:color w:val="auto"/>
        </w:rPr>
        <w:lastRenderedPageBreak/>
        <w:t xml:space="preserve">Project </w:t>
      </w:r>
      <w:bookmarkEnd w:id="69"/>
      <w:bookmarkEnd w:id="70"/>
      <w:bookmarkEnd w:id="71"/>
      <w:bookmarkEnd w:id="72"/>
      <w:bookmarkEnd w:id="73"/>
      <w:bookmarkEnd w:id="74"/>
      <w:bookmarkEnd w:id="75"/>
      <w:r w:rsidRPr="00061C57">
        <w:rPr>
          <w:color w:val="auto"/>
        </w:rPr>
        <w:t>Milestones</w:t>
      </w:r>
      <w:bookmarkEnd w:id="76"/>
      <w:bookmarkEnd w:id="77"/>
    </w:p>
    <w:tbl>
      <w:tblPr>
        <w:tblStyle w:val="TableGrid"/>
        <w:tblW w:w="0" w:type="auto"/>
        <w:tblLook w:val="04A0" w:firstRow="1" w:lastRow="0" w:firstColumn="1" w:lastColumn="0" w:noHBand="0" w:noVBand="1"/>
      </w:tblPr>
      <w:tblGrid>
        <w:gridCol w:w="4516"/>
        <w:gridCol w:w="4500"/>
      </w:tblGrid>
      <w:tr w:rsidR="00061C57" w:rsidRPr="00061C57" w14:paraId="0C7BEEB1" w14:textId="77777777" w:rsidTr="003531D7">
        <w:tc>
          <w:tcPr>
            <w:tcW w:w="4623" w:type="dxa"/>
            <w:tcBorders>
              <w:top w:val="single" w:sz="4" w:space="0" w:color="auto"/>
              <w:left w:val="single" w:sz="4" w:space="0" w:color="auto"/>
              <w:bottom w:val="single" w:sz="4" w:space="0" w:color="auto"/>
              <w:right w:val="single" w:sz="4" w:space="0" w:color="auto"/>
            </w:tcBorders>
            <w:shd w:val="clear" w:color="auto" w:fill="000000"/>
            <w:hideMark/>
          </w:tcPr>
          <w:p w14:paraId="0BBE3E66" w14:textId="77777777" w:rsidR="003531D7" w:rsidRPr="00061C57" w:rsidRDefault="003531D7" w:rsidP="003531D7">
            <w:pPr>
              <w:spacing w:after="160" w:line="259" w:lineRule="auto"/>
            </w:pPr>
            <w:r w:rsidRPr="00061C57">
              <w:rPr>
                <w:b/>
                <w:bCs/>
              </w:rPr>
              <w:t>Milestone</w:t>
            </w:r>
            <w:r w:rsidRPr="00061C57">
              <w:t xml:space="preserve"> </w:t>
            </w:r>
          </w:p>
        </w:tc>
        <w:tc>
          <w:tcPr>
            <w:tcW w:w="4623" w:type="dxa"/>
            <w:tcBorders>
              <w:top w:val="single" w:sz="4" w:space="0" w:color="auto"/>
              <w:left w:val="single" w:sz="4" w:space="0" w:color="auto"/>
              <w:bottom w:val="single" w:sz="4" w:space="0" w:color="auto"/>
              <w:right w:val="single" w:sz="4" w:space="0" w:color="auto"/>
            </w:tcBorders>
            <w:shd w:val="clear" w:color="auto" w:fill="000000"/>
            <w:hideMark/>
          </w:tcPr>
          <w:p w14:paraId="1C6C9424" w14:textId="77777777" w:rsidR="003531D7" w:rsidRPr="00061C57" w:rsidRDefault="003531D7" w:rsidP="003531D7">
            <w:pPr>
              <w:spacing w:after="160" w:line="259" w:lineRule="auto"/>
            </w:pPr>
            <w:r w:rsidRPr="00061C57">
              <w:rPr>
                <w:b/>
                <w:bCs/>
              </w:rPr>
              <w:t xml:space="preserve">Weeks </w:t>
            </w:r>
          </w:p>
        </w:tc>
      </w:tr>
      <w:tr w:rsidR="00061C57" w:rsidRPr="00061C57" w14:paraId="68154B71" w14:textId="77777777" w:rsidTr="003531D7">
        <w:tc>
          <w:tcPr>
            <w:tcW w:w="4623"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0980A5F7" w14:textId="77777777" w:rsidR="003531D7" w:rsidRPr="00061C57" w:rsidRDefault="003531D7" w:rsidP="003531D7">
            <w:pPr>
              <w:spacing w:after="160" w:line="259" w:lineRule="auto"/>
            </w:pPr>
            <w:r w:rsidRPr="00061C57">
              <w:rPr>
                <w:b/>
                <w:bCs/>
              </w:rPr>
              <w:t>Planning</w:t>
            </w:r>
            <w:r w:rsidRPr="00061C57">
              <w:t xml:space="preserve"> </w:t>
            </w:r>
          </w:p>
        </w:tc>
        <w:tc>
          <w:tcPr>
            <w:tcW w:w="4623"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76BA7E9" w14:textId="77777777" w:rsidR="003531D7" w:rsidRPr="00061C57" w:rsidRDefault="003531D7" w:rsidP="003531D7">
            <w:pPr>
              <w:spacing w:after="160" w:line="259" w:lineRule="auto"/>
            </w:pPr>
            <w:r w:rsidRPr="00061C57">
              <w:t xml:space="preserve"> </w:t>
            </w:r>
          </w:p>
        </w:tc>
      </w:tr>
      <w:tr w:rsidR="00061C57" w:rsidRPr="00061C57" w14:paraId="1E82977E" w14:textId="77777777" w:rsidTr="003531D7">
        <w:tc>
          <w:tcPr>
            <w:tcW w:w="4623" w:type="dxa"/>
            <w:tcBorders>
              <w:top w:val="single" w:sz="4" w:space="0" w:color="auto"/>
              <w:left w:val="single" w:sz="4" w:space="0" w:color="auto"/>
              <w:bottom w:val="single" w:sz="4" w:space="0" w:color="auto"/>
              <w:right w:val="single" w:sz="4" w:space="0" w:color="auto"/>
            </w:tcBorders>
            <w:hideMark/>
          </w:tcPr>
          <w:p w14:paraId="13FC17ED" w14:textId="77777777" w:rsidR="003531D7" w:rsidRPr="00061C57" w:rsidRDefault="003531D7" w:rsidP="003531D7">
            <w:pPr>
              <w:spacing w:after="160" w:line="259" w:lineRule="auto"/>
            </w:pPr>
            <w:r w:rsidRPr="00061C57">
              <w:t xml:space="preserve">Business case Approval </w:t>
            </w:r>
          </w:p>
        </w:tc>
        <w:tc>
          <w:tcPr>
            <w:tcW w:w="4623" w:type="dxa"/>
            <w:tcBorders>
              <w:top w:val="single" w:sz="4" w:space="0" w:color="auto"/>
              <w:left w:val="single" w:sz="4" w:space="0" w:color="auto"/>
              <w:bottom w:val="single" w:sz="4" w:space="0" w:color="auto"/>
              <w:right w:val="single" w:sz="4" w:space="0" w:color="auto"/>
            </w:tcBorders>
            <w:hideMark/>
          </w:tcPr>
          <w:p w14:paraId="492EABD3" w14:textId="77777777" w:rsidR="003531D7" w:rsidRPr="00061C57" w:rsidRDefault="003531D7" w:rsidP="003531D7">
            <w:pPr>
              <w:spacing w:after="160" w:line="259" w:lineRule="auto"/>
            </w:pPr>
            <w:r w:rsidRPr="00061C57">
              <w:t xml:space="preserve">August 2024 </w:t>
            </w:r>
          </w:p>
        </w:tc>
      </w:tr>
      <w:tr w:rsidR="00061C57" w:rsidRPr="00061C57" w14:paraId="39EEA110" w14:textId="77777777" w:rsidTr="003531D7">
        <w:tc>
          <w:tcPr>
            <w:tcW w:w="4623" w:type="dxa"/>
            <w:tcBorders>
              <w:top w:val="single" w:sz="4" w:space="0" w:color="auto"/>
              <w:left w:val="single" w:sz="4" w:space="0" w:color="auto"/>
              <w:bottom w:val="single" w:sz="4" w:space="0" w:color="auto"/>
              <w:right w:val="single" w:sz="4" w:space="0" w:color="auto"/>
            </w:tcBorders>
            <w:hideMark/>
          </w:tcPr>
          <w:p w14:paraId="12FA8E73" w14:textId="77777777" w:rsidR="003531D7" w:rsidRPr="00061C57" w:rsidRDefault="003531D7" w:rsidP="003531D7">
            <w:pPr>
              <w:spacing w:after="160" w:line="259" w:lineRule="auto"/>
            </w:pPr>
            <w:r w:rsidRPr="00061C57">
              <w:t xml:space="preserve">Project Commencement </w:t>
            </w:r>
          </w:p>
        </w:tc>
        <w:tc>
          <w:tcPr>
            <w:tcW w:w="4623" w:type="dxa"/>
            <w:tcBorders>
              <w:top w:val="single" w:sz="4" w:space="0" w:color="auto"/>
              <w:left w:val="single" w:sz="4" w:space="0" w:color="auto"/>
              <w:bottom w:val="single" w:sz="4" w:space="0" w:color="auto"/>
              <w:right w:val="single" w:sz="4" w:space="0" w:color="auto"/>
            </w:tcBorders>
            <w:hideMark/>
          </w:tcPr>
          <w:p w14:paraId="313784CE" w14:textId="77777777" w:rsidR="003531D7" w:rsidRPr="00061C57" w:rsidRDefault="003531D7" w:rsidP="003531D7">
            <w:pPr>
              <w:spacing w:after="160" w:line="259" w:lineRule="auto"/>
            </w:pPr>
            <w:r w:rsidRPr="00061C57">
              <w:t xml:space="preserve">October 2024 </w:t>
            </w:r>
          </w:p>
        </w:tc>
      </w:tr>
      <w:tr w:rsidR="00061C57" w:rsidRPr="00061C57" w14:paraId="5E20338C" w14:textId="77777777" w:rsidTr="003531D7">
        <w:tc>
          <w:tcPr>
            <w:tcW w:w="4623"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12A5AE91" w14:textId="77777777" w:rsidR="003531D7" w:rsidRPr="00061C57" w:rsidRDefault="003531D7" w:rsidP="003531D7">
            <w:pPr>
              <w:spacing w:after="160" w:line="259" w:lineRule="auto"/>
            </w:pPr>
            <w:r w:rsidRPr="00061C57">
              <w:rPr>
                <w:b/>
                <w:bCs/>
              </w:rPr>
              <w:t>Design</w:t>
            </w:r>
            <w:r w:rsidRPr="00061C57">
              <w:t xml:space="preserve"> </w:t>
            </w:r>
          </w:p>
        </w:tc>
        <w:tc>
          <w:tcPr>
            <w:tcW w:w="4623"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926BCA6" w14:textId="77777777" w:rsidR="003531D7" w:rsidRPr="00061C57" w:rsidRDefault="003531D7" w:rsidP="003531D7">
            <w:pPr>
              <w:spacing w:after="160" w:line="259" w:lineRule="auto"/>
              <w:rPr>
                <w:b/>
                <w:bCs/>
              </w:rPr>
            </w:pPr>
            <w:r w:rsidRPr="00061C57">
              <w:rPr>
                <w:b/>
                <w:bCs/>
              </w:rPr>
              <w:t xml:space="preserve"> </w:t>
            </w:r>
          </w:p>
        </w:tc>
      </w:tr>
      <w:tr w:rsidR="00061C57" w:rsidRPr="00061C57" w14:paraId="3B058717" w14:textId="77777777" w:rsidTr="003531D7">
        <w:tc>
          <w:tcPr>
            <w:tcW w:w="4623" w:type="dxa"/>
            <w:tcBorders>
              <w:top w:val="single" w:sz="4" w:space="0" w:color="auto"/>
              <w:left w:val="single" w:sz="4" w:space="0" w:color="auto"/>
              <w:bottom w:val="single" w:sz="4" w:space="0" w:color="auto"/>
              <w:right w:val="single" w:sz="4" w:space="0" w:color="auto"/>
            </w:tcBorders>
            <w:hideMark/>
          </w:tcPr>
          <w:p w14:paraId="14667CD2" w14:textId="77777777" w:rsidR="003531D7" w:rsidRPr="00061C57" w:rsidRDefault="003531D7" w:rsidP="003531D7">
            <w:pPr>
              <w:spacing w:after="160" w:line="259" w:lineRule="auto"/>
            </w:pPr>
            <w:r w:rsidRPr="00061C57">
              <w:t xml:space="preserve">Timelines, Roles, Responsibilities </w:t>
            </w:r>
          </w:p>
        </w:tc>
        <w:tc>
          <w:tcPr>
            <w:tcW w:w="4623" w:type="dxa"/>
            <w:tcBorders>
              <w:top w:val="single" w:sz="4" w:space="0" w:color="auto"/>
              <w:left w:val="single" w:sz="4" w:space="0" w:color="auto"/>
              <w:bottom w:val="single" w:sz="4" w:space="0" w:color="auto"/>
              <w:right w:val="single" w:sz="4" w:space="0" w:color="auto"/>
            </w:tcBorders>
            <w:hideMark/>
          </w:tcPr>
          <w:p w14:paraId="3ACF3A8A" w14:textId="77777777" w:rsidR="003531D7" w:rsidRPr="00061C57" w:rsidRDefault="003531D7" w:rsidP="003531D7">
            <w:pPr>
              <w:spacing w:after="160" w:line="259" w:lineRule="auto"/>
            </w:pPr>
            <w:r w:rsidRPr="00061C57">
              <w:t xml:space="preserve">Week 1 </w:t>
            </w:r>
          </w:p>
        </w:tc>
      </w:tr>
      <w:tr w:rsidR="00061C57" w:rsidRPr="00061C57" w14:paraId="32AFD25E" w14:textId="77777777" w:rsidTr="003531D7">
        <w:tc>
          <w:tcPr>
            <w:tcW w:w="4623"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5E1C57B8" w14:textId="77777777" w:rsidR="003531D7" w:rsidRPr="00061C57" w:rsidRDefault="003531D7" w:rsidP="003531D7">
            <w:pPr>
              <w:spacing w:after="160" w:line="259" w:lineRule="auto"/>
            </w:pPr>
            <w:r w:rsidRPr="00061C57">
              <w:rPr>
                <w:b/>
                <w:bCs/>
              </w:rPr>
              <w:t>Build</w:t>
            </w:r>
            <w:r w:rsidRPr="00061C57">
              <w:t xml:space="preserve"> </w:t>
            </w:r>
          </w:p>
        </w:tc>
        <w:tc>
          <w:tcPr>
            <w:tcW w:w="4623"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005E09EF" w14:textId="77777777" w:rsidR="003531D7" w:rsidRPr="00061C57" w:rsidRDefault="003531D7" w:rsidP="003531D7">
            <w:pPr>
              <w:spacing w:after="160" w:line="259" w:lineRule="auto"/>
            </w:pPr>
            <w:r w:rsidRPr="00061C57">
              <w:t xml:space="preserve"> </w:t>
            </w:r>
          </w:p>
        </w:tc>
      </w:tr>
      <w:tr w:rsidR="00061C57" w:rsidRPr="00061C57" w14:paraId="409121CF" w14:textId="77777777" w:rsidTr="003531D7">
        <w:tc>
          <w:tcPr>
            <w:tcW w:w="4623" w:type="dxa"/>
            <w:tcBorders>
              <w:top w:val="single" w:sz="4" w:space="0" w:color="auto"/>
              <w:left w:val="single" w:sz="4" w:space="0" w:color="auto"/>
              <w:bottom w:val="single" w:sz="4" w:space="0" w:color="auto"/>
              <w:right w:val="single" w:sz="4" w:space="0" w:color="auto"/>
            </w:tcBorders>
            <w:hideMark/>
          </w:tcPr>
          <w:p w14:paraId="1E263100" w14:textId="77777777" w:rsidR="003531D7" w:rsidRPr="00061C57" w:rsidRDefault="003531D7" w:rsidP="003531D7">
            <w:pPr>
              <w:spacing w:after="160" w:line="259" w:lineRule="auto"/>
            </w:pPr>
            <w:r w:rsidRPr="00061C57">
              <w:t xml:space="preserve">Installation, Setup, SSO Setup </w:t>
            </w:r>
          </w:p>
        </w:tc>
        <w:tc>
          <w:tcPr>
            <w:tcW w:w="4623" w:type="dxa"/>
            <w:tcBorders>
              <w:top w:val="single" w:sz="4" w:space="0" w:color="auto"/>
              <w:left w:val="single" w:sz="4" w:space="0" w:color="auto"/>
              <w:bottom w:val="single" w:sz="4" w:space="0" w:color="auto"/>
              <w:right w:val="single" w:sz="4" w:space="0" w:color="auto"/>
            </w:tcBorders>
            <w:hideMark/>
          </w:tcPr>
          <w:p w14:paraId="3A328E7D" w14:textId="77777777" w:rsidR="003531D7" w:rsidRPr="00061C57" w:rsidRDefault="003531D7" w:rsidP="003531D7">
            <w:pPr>
              <w:spacing w:after="160" w:line="259" w:lineRule="auto"/>
            </w:pPr>
            <w:r w:rsidRPr="00061C57">
              <w:t xml:space="preserve">Weeks 2-5 </w:t>
            </w:r>
          </w:p>
        </w:tc>
      </w:tr>
      <w:tr w:rsidR="00061C57" w:rsidRPr="00061C57" w14:paraId="08FD9A4E" w14:textId="77777777" w:rsidTr="003531D7">
        <w:tc>
          <w:tcPr>
            <w:tcW w:w="4623"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1ACAD838" w14:textId="77777777" w:rsidR="003531D7" w:rsidRPr="00061C57" w:rsidRDefault="003531D7" w:rsidP="003531D7">
            <w:pPr>
              <w:spacing w:after="160" w:line="259" w:lineRule="auto"/>
            </w:pPr>
            <w:r w:rsidRPr="00061C57">
              <w:rPr>
                <w:b/>
                <w:bCs/>
              </w:rPr>
              <w:t>Test</w:t>
            </w:r>
            <w:r w:rsidRPr="00061C57">
              <w:t xml:space="preserve"> </w:t>
            </w:r>
          </w:p>
        </w:tc>
        <w:tc>
          <w:tcPr>
            <w:tcW w:w="4623"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2D5A3E6" w14:textId="77777777" w:rsidR="003531D7" w:rsidRPr="00061C57" w:rsidRDefault="003531D7" w:rsidP="003531D7">
            <w:pPr>
              <w:spacing w:after="160" w:line="259" w:lineRule="auto"/>
            </w:pPr>
            <w:r w:rsidRPr="00061C57">
              <w:t xml:space="preserve"> </w:t>
            </w:r>
          </w:p>
        </w:tc>
      </w:tr>
      <w:tr w:rsidR="00061C57" w:rsidRPr="00061C57" w14:paraId="2DBA81D1" w14:textId="77777777" w:rsidTr="003531D7">
        <w:tc>
          <w:tcPr>
            <w:tcW w:w="4623" w:type="dxa"/>
            <w:tcBorders>
              <w:top w:val="single" w:sz="4" w:space="0" w:color="auto"/>
              <w:left w:val="single" w:sz="4" w:space="0" w:color="auto"/>
              <w:bottom w:val="single" w:sz="4" w:space="0" w:color="auto"/>
              <w:right w:val="single" w:sz="4" w:space="0" w:color="auto"/>
            </w:tcBorders>
            <w:hideMark/>
          </w:tcPr>
          <w:p w14:paraId="04155D9C" w14:textId="77777777" w:rsidR="003531D7" w:rsidRPr="00061C57" w:rsidRDefault="003531D7" w:rsidP="003531D7">
            <w:pPr>
              <w:spacing w:after="160" w:line="259" w:lineRule="auto"/>
            </w:pPr>
            <w:r w:rsidRPr="00061C57">
              <w:t xml:space="preserve">Unit Testing, Integration Testing, UAT </w:t>
            </w:r>
          </w:p>
        </w:tc>
        <w:tc>
          <w:tcPr>
            <w:tcW w:w="4623" w:type="dxa"/>
            <w:tcBorders>
              <w:top w:val="single" w:sz="4" w:space="0" w:color="auto"/>
              <w:left w:val="single" w:sz="4" w:space="0" w:color="auto"/>
              <w:bottom w:val="single" w:sz="4" w:space="0" w:color="auto"/>
              <w:right w:val="single" w:sz="4" w:space="0" w:color="auto"/>
            </w:tcBorders>
            <w:hideMark/>
          </w:tcPr>
          <w:p w14:paraId="42B4D0C9" w14:textId="77777777" w:rsidR="003531D7" w:rsidRPr="00061C57" w:rsidRDefault="003531D7" w:rsidP="003531D7">
            <w:pPr>
              <w:spacing w:after="160" w:line="259" w:lineRule="auto"/>
            </w:pPr>
            <w:r w:rsidRPr="00061C57">
              <w:t xml:space="preserve">Weeks 6 </w:t>
            </w:r>
          </w:p>
        </w:tc>
      </w:tr>
      <w:tr w:rsidR="00061C57" w:rsidRPr="00061C57" w14:paraId="5D0C54D6" w14:textId="77777777" w:rsidTr="003531D7">
        <w:tc>
          <w:tcPr>
            <w:tcW w:w="4623" w:type="dxa"/>
            <w:tcBorders>
              <w:top w:val="single" w:sz="4" w:space="0" w:color="auto"/>
              <w:left w:val="single" w:sz="4" w:space="0" w:color="auto"/>
              <w:bottom w:val="single" w:sz="4" w:space="0" w:color="auto"/>
              <w:right w:val="single" w:sz="4" w:space="0" w:color="auto"/>
            </w:tcBorders>
            <w:hideMark/>
          </w:tcPr>
          <w:p w14:paraId="6712FDC0" w14:textId="77777777" w:rsidR="003531D7" w:rsidRPr="00061C57" w:rsidRDefault="003531D7" w:rsidP="003531D7">
            <w:pPr>
              <w:spacing w:after="160" w:line="259" w:lineRule="auto"/>
            </w:pPr>
            <w:r w:rsidRPr="00061C57">
              <w:t xml:space="preserve">Testing Corrections </w:t>
            </w:r>
          </w:p>
        </w:tc>
        <w:tc>
          <w:tcPr>
            <w:tcW w:w="4623" w:type="dxa"/>
            <w:tcBorders>
              <w:top w:val="single" w:sz="4" w:space="0" w:color="auto"/>
              <w:left w:val="single" w:sz="4" w:space="0" w:color="auto"/>
              <w:bottom w:val="single" w:sz="4" w:space="0" w:color="auto"/>
              <w:right w:val="single" w:sz="4" w:space="0" w:color="auto"/>
            </w:tcBorders>
            <w:hideMark/>
          </w:tcPr>
          <w:p w14:paraId="5E9D8BE2" w14:textId="77777777" w:rsidR="003531D7" w:rsidRPr="00061C57" w:rsidRDefault="003531D7" w:rsidP="003531D7">
            <w:pPr>
              <w:spacing w:after="160" w:line="259" w:lineRule="auto"/>
            </w:pPr>
            <w:r w:rsidRPr="00061C57">
              <w:t xml:space="preserve">Weeks 7 </w:t>
            </w:r>
          </w:p>
        </w:tc>
      </w:tr>
      <w:tr w:rsidR="00061C57" w:rsidRPr="00061C57" w14:paraId="6AEA9735" w14:textId="77777777" w:rsidTr="003531D7">
        <w:tc>
          <w:tcPr>
            <w:tcW w:w="4623"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3D1F799F" w14:textId="77777777" w:rsidR="003531D7" w:rsidRPr="00061C57" w:rsidRDefault="003531D7" w:rsidP="003531D7">
            <w:pPr>
              <w:spacing w:after="160" w:line="259" w:lineRule="auto"/>
            </w:pPr>
            <w:r w:rsidRPr="00061C57">
              <w:rPr>
                <w:b/>
                <w:bCs/>
              </w:rPr>
              <w:t>Deploy</w:t>
            </w:r>
            <w:r w:rsidRPr="00061C57">
              <w:t xml:space="preserve"> </w:t>
            </w:r>
          </w:p>
        </w:tc>
        <w:tc>
          <w:tcPr>
            <w:tcW w:w="4623"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B89A778" w14:textId="77777777" w:rsidR="003531D7" w:rsidRPr="00061C57" w:rsidRDefault="003531D7" w:rsidP="003531D7">
            <w:pPr>
              <w:spacing w:after="160" w:line="259" w:lineRule="auto"/>
            </w:pPr>
            <w:r w:rsidRPr="00061C57">
              <w:t xml:space="preserve"> </w:t>
            </w:r>
          </w:p>
        </w:tc>
      </w:tr>
      <w:tr w:rsidR="00061C57" w:rsidRPr="00061C57" w14:paraId="097DFD2D" w14:textId="77777777" w:rsidTr="003531D7">
        <w:tc>
          <w:tcPr>
            <w:tcW w:w="4623" w:type="dxa"/>
            <w:tcBorders>
              <w:top w:val="single" w:sz="4" w:space="0" w:color="auto"/>
              <w:left w:val="single" w:sz="4" w:space="0" w:color="auto"/>
              <w:bottom w:val="single" w:sz="4" w:space="0" w:color="auto"/>
              <w:right w:val="single" w:sz="4" w:space="0" w:color="auto"/>
            </w:tcBorders>
            <w:hideMark/>
          </w:tcPr>
          <w:p w14:paraId="44B7CCC2" w14:textId="77777777" w:rsidR="003531D7" w:rsidRPr="00061C57" w:rsidRDefault="003531D7" w:rsidP="003531D7">
            <w:pPr>
              <w:spacing w:after="160" w:line="259" w:lineRule="auto"/>
            </w:pPr>
            <w:r w:rsidRPr="00061C57">
              <w:t xml:space="preserve">On-site Training </w:t>
            </w:r>
          </w:p>
        </w:tc>
        <w:tc>
          <w:tcPr>
            <w:tcW w:w="4623" w:type="dxa"/>
            <w:tcBorders>
              <w:top w:val="single" w:sz="4" w:space="0" w:color="auto"/>
              <w:left w:val="single" w:sz="4" w:space="0" w:color="auto"/>
              <w:bottom w:val="single" w:sz="4" w:space="0" w:color="auto"/>
              <w:right w:val="single" w:sz="4" w:space="0" w:color="auto"/>
            </w:tcBorders>
            <w:hideMark/>
          </w:tcPr>
          <w:p w14:paraId="5A36F5BB" w14:textId="77777777" w:rsidR="003531D7" w:rsidRPr="00061C57" w:rsidRDefault="003531D7" w:rsidP="003531D7">
            <w:pPr>
              <w:spacing w:after="160" w:line="259" w:lineRule="auto"/>
            </w:pPr>
            <w:r w:rsidRPr="00061C57">
              <w:t xml:space="preserve">Weeks 8 </w:t>
            </w:r>
          </w:p>
        </w:tc>
      </w:tr>
      <w:tr w:rsidR="00061C57" w:rsidRPr="00061C57" w14:paraId="4A6A0C51" w14:textId="77777777" w:rsidTr="003531D7">
        <w:tc>
          <w:tcPr>
            <w:tcW w:w="4623" w:type="dxa"/>
            <w:tcBorders>
              <w:top w:val="single" w:sz="4" w:space="0" w:color="auto"/>
              <w:left w:val="single" w:sz="4" w:space="0" w:color="auto"/>
              <w:bottom w:val="single" w:sz="4" w:space="0" w:color="auto"/>
              <w:right w:val="single" w:sz="4" w:space="0" w:color="auto"/>
            </w:tcBorders>
            <w:hideMark/>
          </w:tcPr>
          <w:p w14:paraId="41664C96" w14:textId="77777777" w:rsidR="003531D7" w:rsidRPr="00061C57" w:rsidRDefault="003531D7" w:rsidP="003531D7">
            <w:pPr>
              <w:spacing w:after="160" w:line="259" w:lineRule="auto"/>
            </w:pPr>
            <w:r w:rsidRPr="00061C57">
              <w:t xml:space="preserve">Go-Live Preparations </w:t>
            </w:r>
          </w:p>
        </w:tc>
        <w:tc>
          <w:tcPr>
            <w:tcW w:w="4623" w:type="dxa"/>
            <w:tcBorders>
              <w:top w:val="single" w:sz="4" w:space="0" w:color="auto"/>
              <w:left w:val="single" w:sz="4" w:space="0" w:color="auto"/>
              <w:bottom w:val="single" w:sz="4" w:space="0" w:color="auto"/>
              <w:right w:val="single" w:sz="4" w:space="0" w:color="auto"/>
            </w:tcBorders>
            <w:hideMark/>
          </w:tcPr>
          <w:p w14:paraId="0C94FAE6" w14:textId="77777777" w:rsidR="003531D7" w:rsidRPr="00061C57" w:rsidRDefault="003531D7" w:rsidP="003531D7">
            <w:pPr>
              <w:spacing w:after="160" w:line="259" w:lineRule="auto"/>
            </w:pPr>
            <w:r w:rsidRPr="00061C57">
              <w:t xml:space="preserve"> </w:t>
            </w:r>
          </w:p>
        </w:tc>
      </w:tr>
      <w:tr w:rsidR="00061C57" w:rsidRPr="00061C57" w14:paraId="2655561F" w14:textId="77777777" w:rsidTr="003531D7">
        <w:tc>
          <w:tcPr>
            <w:tcW w:w="4623" w:type="dxa"/>
            <w:tcBorders>
              <w:top w:val="single" w:sz="4" w:space="0" w:color="auto"/>
              <w:left w:val="single" w:sz="4" w:space="0" w:color="auto"/>
              <w:bottom w:val="single" w:sz="4" w:space="0" w:color="auto"/>
              <w:right w:val="single" w:sz="4" w:space="0" w:color="auto"/>
            </w:tcBorders>
            <w:hideMark/>
          </w:tcPr>
          <w:p w14:paraId="61675332" w14:textId="77777777" w:rsidR="003531D7" w:rsidRPr="00061C57" w:rsidRDefault="003531D7" w:rsidP="003531D7">
            <w:pPr>
              <w:spacing w:after="160" w:line="259" w:lineRule="auto"/>
            </w:pPr>
            <w:r w:rsidRPr="00061C57">
              <w:rPr>
                <w:b/>
                <w:bCs/>
              </w:rPr>
              <w:t>Go-Live</w:t>
            </w:r>
            <w:r w:rsidRPr="00061C57">
              <w:t xml:space="preserve"> </w:t>
            </w:r>
          </w:p>
        </w:tc>
        <w:tc>
          <w:tcPr>
            <w:tcW w:w="4623" w:type="dxa"/>
            <w:tcBorders>
              <w:top w:val="single" w:sz="4" w:space="0" w:color="auto"/>
              <w:left w:val="single" w:sz="4" w:space="0" w:color="auto"/>
              <w:bottom w:val="single" w:sz="4" w:space="0" w:color="auto"/>
              <w:right w:val="single" w:sz="4" w:space="0" w:color="auto"/>
            </w:tcBorders>
            <w:hideMark/>
          </w:tcPr>
          <w:p w14:paraId="53EF81D9" w14:textId="77777777" w:rsidR="003531D7" w:rsidRPr="00061C57" w:rsidRDefault="003531D7" w:rsidP="003531D7">
            <w:pPr>
              <w:spacing w:after="160" w:line="259" w:lineRule="auto"/>
              <w:rPr>
                <w:b/>
                <w:bCs/>
              </w:rPr>
            </w:pPr>
            <w:r w:rsidRPr="00061C57">
              <w:rPr>
                <w:b/>
                <w:bCs/>
              </w:rPr>
              <w:t xml:space="preserve">December 2024 </w:t>
            </w:r>
          </w:p>
        </w:tc>
      </w:tr>
      <w:tr w:rsidR="00061C57" w:rsidRPr="00061C57" w14:paraId="77745D88" w14:textId="77777777" w:rsidTr="003531D7">
        <w:tc>
          <w:tcPr>
            <w:tcW w:w="4623" w:type="dxa"/>
            <w:tcBorders>
              <w:top w:val="single" w:sz="4" w:space="0" w:color="auto"/>
              <w:left w:val="single" w:sz="4" w:space="0" w:color="auto"/>
              <w:bottom w:val="single" w:sz="4" w:space="0" w:color="auto"/>
              <w:right w:val="single" w:sz="4" w:space="0" w:color="auto"/>
            </w:tcBorders>
            <w:hideMark/>
          </w:tcPr>
          <w:p w14:paraId="32D5B981" w14:textId="77777777" w:rsidR="003531D7" w:rsidRPr="00061C57" w:rsidRDefault="003531D7" w:rsidP="003531D7">
            <w:pPr>
              <w:spacing w:after="160" w:line="259" w:lineRule="auto"/>
            </w:pPr>
            <w:r w:rsidRPr="00061C57">
              <w:t xml:space="preserve">Operational Handover/Hypercare </w:t>
            </w:r>
          </w:p>
        </w:tc>
        <w:tc>
          <w:tcPr>
            <w:tcW w:w="4623" w:type="dxa"/>
            <w:tcBorders>
              <w:top w:val="single" w:sz="4" w:space="0" w:color="auto"/>
              <w:left w:val="single" w:sz="4" w:space="0" w:color="auto"/>
              <w:bottom w:val="single" w:sz="4" w:space="0" w:color="auto"/>
              <w:right w:val="single" w:sz="4" w:space="0" w:color="auto"/>
            </w:tcBorders>
            <w:hideMark/>
          </w:tcPr>
          <w:p w14:paraId="4C3A6653" w14:textId="77777777" w:rsidR="003531D7" w:rsidRPr="00061C57" w:rsidRDefault="003531D7" w:rsidP="003531D7">
            <w:pPr>
              <w:spacing w:after="160" w:line="259" w:lineRule="auto"/>
              <w:rPr>
                <w:b/>
                <w:bCs/>
              </w:rPr>
            </w:pPr>
            <w:r w:rsidRPr="00061C57">
              <w:t>Week 9</w:t>
            </w:r>
            <w:r w:rsidRPr="00061C57">
              <w:rPr>
                <w:b/>
                <w:bCs/>
              </w:rPr>
              <w:t xml:space="preserve"> </w:t>
            </w:r>
          </w:p>
        </w:tc>
      </w:tr>
      <w:tr w:rsidR="00061C57" w:rsidRPr="00061C57" w14:paraId="729A9290" w14:textId="77777777" w:rsidTr="003531D7">
        <w:tc>
          <w:tcPr>
            <w:tcW w:w="4623" w:type="dxa"/>
            <w:tcBorders>
              <w:top w:val="single" w:sz="4" w:space="0" w:color="auto"/>
              <w:left w:val="single" w:sz="4" w:space="0" w:color="auto"/>
              <w:bottom w:val="single" w:sz="4" w:space="0" w:color="auto"/>
              <w:right w:val="single" w:sz="4" w:space="0" w:color="auto"/>
            </w:tcBorders>
            <w:hideMark/>
          </w:tcPr>
          <w:p w14:paraId="46353360" w14:textId="77777777" w:rsidR="003531D7" w:rsidRPr="00061C57" w:rsidRDefault="003531D7" w:rsidP="003531D7">
            <w:pPr>
              <w:spacing w:after="160" w:line="259" w:lineRule="auto"/>
            </w:pPr>
            <w:r w:rsidRPr="00061C57">
              <w:rPr>
                <w:b/>
                <w:bCs/>
              </w:rPr>
              <w:t xml:space="preserve">Rollout to Broader Organisation </w:t>
            </w:r>
          </w:p>
        </w:tc>
        <w:tc>
          <w:tcPr>
            <w:tcW w:w="4623" w:type="dxa"/>
            <w:tcBorders>
              <w:top w:val="single" w:sz="4" w:space="0" w:color="auto"/>
              <w:left w:val="single" w:sz="4" w:space="0" w:color="auto"/>
              <w:bottom w:val="single" w:sz="4" w:space="0" w:color="auto"/>
              <w:right w:val="single" w:sz="4" w:space="0" w:color="auto"/>
            </w:tcBorders>
            <w:hideMark/>
          </w:tcPr>
          <w:p w14:paraId="0200C537" w14:textId="77777777" w:rsidR="003531D7" w:rsidRPr="00061C57" w:rsidRDefault="003531D7" w:rsidP="003531D7">
            <w:pPr>
              <w:spacing w:after="160" w:line="259" w:lineRule="auto"/>
              <w:rPr>
                <w:b/>
                <w:bCs/>
              </w:rPr>
            </w:pPr>
            <w:r w:rsidRPr="00061C57">
              <w:rPr>
                <w:b/>
                <w:bCs/>
              </w:rPr>
              <w:t xml:space="preserve">February 2025 </w:t>
            </w:r>
          </w:p>
        </w:tc>
      </w:tr>
      <w:tr w:rsidR="00061C57" w:rsidRPr="00061C57" w14:paraId="141603C8" w14:textId="77777777" w:rsidTr="003531D7">
        <w:tc>
          <w:tcPr>
            <w:tcW w:w="4623" w:type="dxa"/>
            <w:tcBorders>
              <w:top w:val="single" w:sz="4" w:space="0" w:color="auto"/>
              <w:left w:val="single" w:sz="4" w:space="0" w:color="auto"/>
              <w:bottom w:val="single" w:sz="4" w:space="0" w:color="auto"/>
              <w:right w:val="single" w:sz="4" w:space="0" w:color="auto"/>
            </w:tcBorders>
            <w:hideMark/>
          </w:tcPr>
          <w:p w14:paraId="2EF59860" w14:textId="77777777" w:rsidR="003531D7" w:rsidRPr="00061C57" w:rsidRDefault="003531D7" w:rsidP="003531D7">
            <w:pPr>
              <w:spacing w:after="160" w:line="259" w:lineRule="auto"/>
            </w:pPr>
            <w:r w:rsidRPr="00061C57">
              <w:rPr>
                <w:b/>
                <w:bCs/>
              </w:rPr>
              <w:t xml:space="preserve">Post-Implementation Review </w:t>
            </w:r>
          </w:p>
        </w:tc>
        <w:tc>
          <w:tcPr>
            <w:tcW w:w="4623" w:type="dxa"/>
            <w:tcBorders>
              <w:top w:val="single" w:sz="4" w:space="0" w:color="auto"/>
              <w:left w:val="single" w:sz="4" w:space="0" w:color="auto"/>
              <w:bottom w:val="single" w:sz="4" w:space="0" w:color="auto"/>
              <w:right w:val="single" w:sz="4" w:space="0" w:color="auto"/>
            </w:tcBorders>
            <w:hideMark/>
          </w:tcPr>
          <w:p w14:paraId="1EE3613C" w14:textId="77777777" w:rsidR="003531D7" w:rsidRPr="00061C57" w:rsidRDefault="003531D7" w:rsidP="003531D7">
            <w:pPr>
              <w:spacing w:after="160" w:line="259" w:lineRule="auto"/>
              <w:rPr>
                <w:b/>
                <w:bCs/>
              </w:rPr>
            </w:pPr>
            <w:r w:rsidRPr="00061C57">
              <w:rPr>
                <w:b/>
                <w:bCs/>
              </w:rPr>
              <w:t xml:space="preserve">Three months post-implementation </w:t>
            </w:r>
          </w:p>
        </w:tc>
      </w:tr>
      <w:tr w:rsidR="003531D7" w:rsidRPr="00061C57" w14:paraId="3B017D29" w14:textId="77777777" w:rsidTr="003531D7">
        <w:tc>
          <w:tcPr>
            <w:tcW w:w="4623" w:type="dxa"/>
            <w:tcBorders>
              <w:top w:val="single" w:sz="4" w:space="0" w:color="auto"/>
              <w:left w:val="single" w:sz="4" w:space="0" w:color="auto"/>
              <w:bottom w:val="single" w:sz="4" w:space="0" w:color="auto"/>
              <w:right w:val="single" w:sz="4" w:space="0" w:color="auto"/>
            </w:tcBorders>
            <w:hideMark/>
          </w:tcPr>
          <w:p w14:paraId="2B9BBFFD" w14:textId="77777777" w:rsidR="003531D7" w:rsidRPr="00061C57" w:rsidRDefault="003531D7" w:rsidP="003531D7">
            <w:pPr>
              <w:spacing w:after="160" w:line="259" w:lineRule="auto"/>
            </w:pPr>
            <w:r w:rsidRPr="00061C57">
              <w:rPr>
                <w:b/>
                <w:bCs/>
              </w:rPr>
              <w:t xml:space="preserve">Project Closure </w:t>
            </w:r>
          </w:p>
        </w:tc>
        <w:tc>
          <w:tcPr>
            <w:tcW w:w="4623" w:type="dxa"/>
            <w:tcBorders>
              <w:top w:val="single" w:sz="4" w:space="0" w:color="auto"/>
              <w:left w:val="single" w:sz="4" w:space="0" w:color="auto"/>
              <w:bottom w:val="single" w:sz="4" w:space="0" w:color="auto"/>
              <w:right w:val="single" w:sz="4" w:space="0" w:color="auto"/>
            </w:tcBorders>
            <w:hideMark/>
          </w:tcPr>
          <w:p w14:paraId="11210675" w14:textId="77777777" w:rsidR="003531D7" w:rsidRPr="00061C57" w:rsidRDefault="003531D7" w:rsidP="003531D7">
            <w:pPr>
              <w:spacing w:after="160" w:line="259" w:lineRule="auto"/>
              <w:rPr>
                <w:b/>
                <w:bCs/>
              </w:rPr>
            </w:pPr>
            <w:r w:rsidRPr="00061C57">
              <w:rPr>
                <w:b/>
                <w:bCs/>
              </w:rPr>
              <w:t xml:space="preserve">April 2025 </w:t>
            </w:r>
          </w:p>
        </w:tc>
      </w:tr>
    </w:tbl>
    <w:p w14:paraId="432B72C0" w14:textId="77777777" w:rsidR="003531D7" w:rsidRPr="00061C57" w:rsidRDefault="003531D7" w:rsidP="003531D7"/>
    <w:p w14:paraId="74DDF5F4" w14:textId="77777777" w:rsidR="003531D7" w:rsidRPr="00061C57" w:rsidRDefault="003531D7" w:rsidP="003531D7">
      <w:pPr>
        <w:rPr>
          <w:b/>
          <w:bCs/>
        </w:rPr>
      </w:pPr>
      <w:r w:rsidRPr="00061C57">
        <w:rPr>
          <w:b/>
          <w:bCs/>
        </w:rPr>
        <w:br w:type="page"/>
      </w:r>
    </w:p>
    <w:p w14:paraId="0231996A" w14:textId="77777777" w:rsidR="003531D7" w:rsidRPr="00061C57" w:rsidRDefault="003531D7" w:rsidP="00061C57">
      <w:pPr>
        <w:pStyle w:val="Heading2"/>
        <w:rPr>
          <w:color w:val="auto"/>
        </w:rPr>
      </w:pPr>
      <w:bookmarkStart w:id="78" w:name="_Toc175745593"/>
      <w:bookmarkStart w:id="79" w:name="_Toc175747964"/>
      <w:bookmarkStart w:id="80" w:name="_Toc175747996"/>
      <w:bookmarkStart w:id="81" w:name="_Toc175748287"/>
      <w:bookmarkStart w:id="82" w:name="_Toc175821569"/>
      <w:bookmarkStart w:id="83" w:name="_Toc194053961"/>
      <w:r w:rsidRPr="00061C57">
        <w:rPr>
          <w:color w:val="auto"/>
        </w:rPr>
        <w:lastRenderedPageBreak/>
        <w:t>Project Risks</w:t>
      </w:r>
      <w:bookmarkEnd w:id="78"/>
      <w:bookmarkEnd w:id="79"/>
      <w:bookmarkEnd w:id="80"/>
      <w:bookmarkEnd w:id="81"/>
      <w:bookmarkEnd w:id="82"/>
      <w:bookmarkEnd w:id="83"/>
      <w:r w:rsidRPr="00061C57">
        <w:rPr>
          <w:color w:val="auto"/>
        </w:rPr>
        <w:t xml:space="preserve"> </w:t>
      </w:r>
    </w:p>
    <w:p w14:paraId="43D73014" w14:textId="77777777" w:rsidR="003531D7" w:rsidRPr="00061C57" w:rsidRDefault="003531D7" w:rsidP="003531D7">
      <w:r w:rsidRPr="00061C57">
        <w:t xml:space="preserve">This section identifies and evaluates potential risks associated with the project, detailing their likelihood, potential impact and mitigation strategies. It provides a structured approach to anticipate, assess and address risks that could affect the project’s success. The goal is to ensure that all risks are considered and managed proactively to minimise their impact on project outcomes. </w:t>
      </w:r>
    </w:p>
    <w:p w14:paraId="315C4E6E" w14:textId="77777777" w:rsidR="003531D7" w:rsidRPr="00061C57" w:rsidRDefault="003531D7" w:rsidP="003531D7"/>
    <w:tbl>
      <w:tblPr>
        <w:tblStyle w:val="TableGrid"/>
        <w:tblW w:w="0" w:type="auto"/>
        <w:tblLook w:val="04A0" w:firstRow="1" w:lastRow="0" w:firstColumn="1" w:lastColumn="0" w:noHBand="0" w:noVBand="1"/>
      </w:tblPr>
      <w:tblGrid>
        <w:gridCol w:w="1812"/>
        <w:gridCol w:w="1837"/>
        <w:gridCol w:w="1809"/>
        <w:gridCol w:w="1771"/>
        <w:gridCol w:w="1787"/>
      </w:tblGrid>
      <w:tr w:rsidR="00061C57" w:rsidRPr="00061C57" w14:paraId="6DA6A320" w14:textId="77777777" w:rsidTr="003531D7">
        <w:tc>
          <w:tcPr>
            <w:tcW w:w="1849" w:type="dxa"/>
            <w:tcBorders>
              <w:top w:val="single" w:sz="4" w:space="0" w:color="auto"/>
              <w:left w:val="single" w:sz="4" w:space="0" w:color="auto"/>
              <w:bottom w:val="single" w:sz="4" w:space="0" w:color="auto"/>
              <w:right w:val="single" w:sz="4" w:space="0" w:color="auto"/>
            </w:tcBorders>
            <w:shd w:val="clear" w:color="auto" w:fill="000000"/>
            <w:hideMark/>
          </w:tcPr>
          <w:p w14:paraId="3D39904D" w14:textId="77777777" w:rsidR="003531D7" w:rsidRPr="00061C57" w:rsidRDefault="003531D7" w:rsidP="003531D7">
            <w:pPr>
              <w:spacing w:after="160" w:line="259" w:lineRule="auto"/>
            </w:pPr>
            <w:r w:rsidRPr="00061C57">
              <w:rPr>
                <w:b/>
                <w:bCs/>
              </w:rPr>
              <w:t xml:space="preserve">Risk </w:t>
            </w:r>
            <w:r w:rsidRPr="00061C57">
              <w:t xml:space="preserve"> </w:t>
            </w:r>
          </w:p>
        </w:tc>
        <w:tc>
          <w:tcPr>
            <w:tcW w:w="1849" w:type="dxa"/>
            <w:tcBorders>
              <w:top w:val="single" w:sz="4" w:space="0" w:color="auto"/>
              <w:left w:val="single" w:sz="4" w:space="0" w:color="auto"/>
              <w:bottom w:val="single" w:sz="4" w:space="0" w:color="auto"/>
              <w:right w:val="single" w:sz="4" w:space="0" w:color="auto"/>
            </w:tcBorders>
            <w:shd w:val="clear" w:color="auto" w:fill="000000"/>
            <w:hideMark/>
          </w:tcPr>
          <w:p w14:paraId="6461B89B" w14:textId="77777777" w:rsidR="003531D7" w:rsidRPr="00061C57" w:rsidRDefault="003531D7" w:rsidP="003531D7">
            <w:pPr>
              <w:spacing w:after="160" w:line="259" w:lineRule="auto"/>
            </w:pPr>
            <w:r w:rsidRPr="00061C57">
              <w:rPr>
                <w:b/>
                <w:bCs/>
              </w:rPr>
              <w:t xml:space="preserve">Controls </w:t>
            </w:r>
          </w:p>
        </w:tc>
        <w:tc>
          <w:tcPr>
            <w:tcW w:w="1849" w:type="dxa"/>
            <w:tcBorders>
              <w:top w:val="single" w:sz="4" w:space="0" w:color="auto"/>
              <w:left w:val="single" w:sz="4" w:space="0" w:color="auto"/>
              <w:bottom w:val="single" w:sz="4" w:space="0" w:color="auto"/>
              <w:right w:val="single" w:sz="4" w:space="0" w:color="auto"/>
            </w:tcBorders>
            <w:shd w:val="clear" w:color="auto" w:fill="000000"/>
            <w:hideMark/>
          </w:tcPr>
          <w:p w14:paraId="13F3FBF6" w14:textId="77777777" w:rsidR="003531D7" w:rsidRPr="00061C57" w:rsidRDefault="003531D7" w:rsidP="003531D7">
            <w:pPr>
              <w:spacing w:after="160" w:line="259" w:lineRule="auto"/>
            </w:pPr>
            <w:r w:rsidRPr="00061C57">
              <w:rPr>
                <w:b/>
                <w:bCs/>
              </w:rPr>
              <w:t xml:space="preserve">Mitigation Status </w:t>
            </w:r>
          </w:p>
        </w:tc>
        <w:tc>
          <w:tcPr>
            <w:tcW w:w="1849" w:type="dxa"/>
            <w:tcBorders>
              <w:top w:val="single" w:sz="4" w:space="0" w:color="auto"/>
              <w:left w:val="single" w:sz="4" w:space="0" w:color="auto"/>
              <w:bottom w:val="single" w:sz="4" w:space="0" w:color="auto"/>
              <w:right w:val="single" w:sz="4" w:space="0" w:color="auto"/>
            </w:tcBorders>
            <w:shd w:val="clear" w:color="auto" w:fill="000000"/>
            <w:hideMark/>
          </w:tcPr>
          <w:p w14:paraId="1215C431" w14:textId="77777777" w:rsidR="003531D7" w:rsidRPr="00061C57" w:rsidRDefault="003531D7" w:rsidP="003531D7">
            <w:pPr>
              <w:spacing w:after="160" w:line="259" w:lineRule="auto"/>
            </w:pPr>
            <w:r w:rsidRPr="00061C57">
              <w:rPr>
                <w:b/>
                <w:bCs/>
              </w:rPr>
              <w:t xml:space="preserve">Current Risk Rating (L, M, H, VH) </w:t>
            </w:r>
          </w:p>
        </w:tc>
        <w:tc>
          <w:tcPr>
            <w:tcW w:w="1850" w:type="dxa"/>
            <w:tcBorders>
              <w:top w:val="single" w:sz="4" w:space="0" w:color="auto"/>
              <w:left w:val="single" w:sz="4" w:space="0" w:color="auto"/>
              <w:bottom w:val="single" w:sz="4" w:space="0" w:color="auto"/>
              <w:right w:val="single" w:sz="4" w:space="0" w:color="auto"/>
            </w:tcBorders>
            <w:shd w:val="clear" w:color="auto" w:fill="000000"/>
            <w:hideMark/>
          </w:tcPr>
          <w:p w14:paraId="68144BA3" w14:textId="77777777" w:rsidR="003531D7" w:rsidRPr="00061C57" w:rsidRDefault="003531D7" w:rsidP="003531D7">
            <w:pPr>
              <w:spacing w:after="160" w:line="259" w:lineRule="auto"/>
            </w:pPr>
            <w:r w:rsidRPr="00061C57">
              <w:rPr>
                <w:b/>
                <w:bCs/>
              </w:rPr>
              <w:t xml:space="preserve">Risk Owner (Position) </w:t>
            </w:r>
          </w:p>
        </w:tc>
      </w:tr>
      <w:tr w:rsidR="00061C57" w:rsidRPr="00061C57" w14:paraId="55861A88" w14:textId="77777777" w:rsidTr="003531D7">
        <w:tc>
          <w:tcPr>
            <w:tcW w:w="1849" w:type="dxa"/>
            <w:tcBorders>
              <w:top w:val="single" w:sz="4" w:space="0" w:color="auto"/>
              <w:left w:val="single" w:sz="4" w:space="0" w:color="auto"/>
              <w:bottom w:val="single" w:sz="4" w:space="0" w:color="auto"/>
              <w:right w:val="single" w:sz="4" w:space="0" w:color="auto"/>
            </w:tcBorders>
            <w:hideMark/>
          </w:tcPr>
          <w:p w14:paraId="2CCCE695" w14:textId="77777777" w:rsidR="003531D7" w:rsidRPr="00061C57" w:rsidRDefault="003531D7" w:rsidP="003531D7">
            <w:pPr>
              <w:spacing w:after="160" w:line="259" w:lineRule="auto"/>
            </w:pPr>
            <w:r w:rsidRPr="00061C57">
              <w:rPr>
                <w:b/>
                <w:bCs/>
              </w:rPr>
              <w:t xml:space="preserve">Technical Failures </w:t>
            </w:r>
          </w:p>
          <w:p w14:paraId="4BB6A198" w14:textId="77777777" w:rsidR="003531D7" w:rsidRPr="00061C57" w:rsidRDefault="003531D7" w:rsidP="003531D7">
            <w:pPr>
              <w:spacing w:after="160" w:line="259" w:lineRule="auto"/>
            </w:pPr>
            <w:r w:rsidRPr="00061C57">
              <w:rPr>
                <w:b/>
                <w:bCs/>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3862184A" w14:textId="77777777" w:rsidR="003531D7" w:rsidRPr="00061C57" w:rsidRDefault="003531D7" w:rsidP="003531D7">
            <w:pPr>
              <w:spacing w:after="160" w:line="259" w:lineRule="auto"/>
            </w:pPr>
            <w:r w:rsidRPr="00061C57">
              <w:t xml:space="preserve">Regular system checks, robust testing protocols </w:t>
            </w:r>
          </w:p>
        </w:tc>
        <w:tc>
          <w:tcPr>
            <w:tcW w:w="1849" w:type="dxa"/>
            <w:tcBorders>
              <w:top w:val="single" w:sz="4" w:space="0" w:color="auto"/>
              <w:left w:val="single" w:sz="4" w:space="0" w:color="auto"/>
              <w:bottom w:val="single" w:sz="4" w:space="0" w:color="auto"/>
              <w:right w:val="single" w:sz="4" w:space="0" w:color="auto"/>
            </w:tcBorders>
            <w:hideMark/>
          </w:tcPr>
          <w:p w14:paraId="264AA115" w14:textId="77777777" w:rsidR="003531D7" w:rsidRPr="00061C57" w:rsidRDefault="003531D7" w:rsidP="003531D7">
            <w:pPr>
              <w:spacing w:after="160" w:line="259" w:lineRule="auto"/>
            </w:pPr>
            <w:r w:rsidRPr="00061C57">
              <w:t xml:space="preserve">Ongoing testing and quality assurance </w:t>
            </w:r>
          </w:p>
        </w:tc>
        <w:tc>
          <w:tcPr>
            <w:tcW w:w="1849" w:type="dxa"/>
            <w:tcBorders>
              <w:top w:val="single" w:sz="4" w:space="0" w:color="auto"/>
              <w:left w:val="single" w:sz="4" w:space="0" w:color="auto"/>
              <w:bottom w:val="single" w:sz="4" w:space="0" w:color="auto"/>
              <w:right w:val="single" w:sz="4" w:space="0" w:color="auto"/>
            </w:tcBorders>
            <w:hideMark/>
          </w:tcPr>
          <w:p w14:paraId="18126013" w14:textId="77777777" w:rsidR="003531D7" w:rsidRPr="00061C57" w:rsidRDefault="003531D7" w:rsidP="003531D7">
            <w:pPr>
              <w:spacing w:after="160" w:line="259" w:lineRule="auto"/>
            </w:pPr>
            <w:r w:rsidRPr="00061C57">
              <w:t xml:space="preserve">M </w:t>
            </w:r>
          </w:p>
        </w:tc>
        <w:tc>
          <w:tcPr>
            <w:tcW w:w="1850" w:type="dxa"/>
            <w:tcBorders>
              <w:top w:val="single" w:sz="4" w:space="0" w:color="auto"/>
              <w:left w:val="single" w:sz="4" w:space="0" w:color="auto"/>
              <w:bottom w:val="single" w:sz="4" w:space="0" w:color="auto"/>
              <w:right w:val="single" w:sz="4" w:space="0" w:color="auto"/>
            </w:tcBorders>
            <w:hideMark/>
          </w:tcPr>
          <w:p w14:paraId="13FC6A48" w14:textId="77777777" w:rsidR="003531D7" w:rsidRPr="00061C57" w:rsidRDefault="003531D7" w:rsidP="003531D7">
            <w:pPr>
              <w:spacing w:after="160" w:line="259" w:lineRule="auto"/>
            </w:pPr>
            <w:r w:rsidRPr="00061C57">
              <w:t>IT Manager</w:t>
            </w:r>
            <w:r w:rsidRPr="00061C57">
              <w:rPr>
                <w:b/>
                <w:bCs/>
              </w:rPr>
              <w:t xml:space="preserve"> </w:t>
            </w:r>
          </w:p>
        </w:tc>
      </w:tr>
      <w:tr w:rsidR="00061C57" w:rsidRPr="00061C57" w14:paraId="55268068" w14:textId="77777777" w:rsidTr="003531D7">
        <w:tc>
          <w:tcPr>
            <w:tcW w:w="1849" w:type="dxa"/>
            <w:tcBorders>
              <w:top w:val="single" w:sz="4" w:space="0" w:color="auto"/>
              <w:left w:val="single" w:sz="4" w:space="0" w:color="auto"/>
              <w:bottom w:val="single" w:sz="4" w:space="0" w:color="auto"/>
              <w:right w:val="single" w:sz="4" w:space="0" w:color="auto"/>
            </w:tcBorders>
            <w:hideMark/>
          </w:tcPr>
          <w:p w14:paraId="14B4AD19" w14:textId="77777777" w:rsidR="003531D7" w:rsidRPr="00061C57" w:rsidRDefault="003531D7" w:rsidP="003531D7">
            <w:pPr>
              <w:spacing w:after="160" w:line="259" w:lineRule="auto"/>
            </w:pPr>
            <w:r w:rsidRPr="00061C57">
              <w:rPr>
                <w:b/>
                <w:bCs/>
              </w:rPr>
              <w:t xml:space="preserve">Budget Overruns </w:t>
            </w:r>
          </w:p>
        </w:tc>
        <w:tc>
          <w:tcPr>
            <w:tcW w:w="1849" w:type="dxa"/>
            <w:tcBorders>
              <w:top w:val="single" w:sz="4" w:space="0" w:color="auto"/>
              <w:left w:val="single" w:sz="4" w:space="0" w:color="auto"/>
              <w:bottom w:val="single" w:sz="4" w:space="0" w:color="auto"/>
              <w:right w:val="single" w:sz="4" w:space="0" w:color="auto"/>
            </w:tcBorders>
            <w:hideMark/>
          </w:tcPr>
          <w:p w14:paraId="72615BD1" w14:textId="77777777" w:rsidR="003531D7" w:rsidRPr="00061C57" w:rsidRDefault="003531D7" w:rsidP="003531D7">
            <w:pPr>
              <w:spacing w:after="160" w:line="259" w:lineRule="auto"/>
            </w:pPr>
            <w:r w:rsidRPr="00061C57">
              <w:t xml:space="preserve">Strict budget tracking, contingency funds </w:t>
            </w:r>
          </w:p>
        </w:tc>
        <w:tc>
          <w:tcPr>
            <w:tcW w:w="1849" w:type="dxa"/>
            <w:tcBorders>
              <w:top w:val="single" w:sz="4" w:space="0" w:color="auto"/>
              <w:left w:val="single" w:sz="4" w:space="0" w:color="auto"/>
              <w:bottom w:val="single" w:sz="4" w:space="0" w:color="auto"/>
              <w:right w:val="single" w:sz="4" w:space="0" w:color="auto"/>
            </w:tcBorders>
            <w:hideMark/>
          </w:tcPr>
          <w:p w14:paraId="1C0C428F" w14:textId="77777777" w:rsidR="003531D7" w:rsidRPr="00061C57" w:rsidRDefault="003531D7" w:rsidP="003531D7">
            <w:pPr>
              <w:spacing w:after="160" w:line="259" w:lineRule="auto"/>
            </w:pPr>
            <w:r w:rsidRPr="00061C57">
              <w:t xml:space="preserve">Budget reviews and adjustments as needed </w:t>
            </w:r>
          </w:p>
        </w:tc>
        <w:tc>
          <w:tcPr>
            <w:tcW w:w="1849" w:type="dxa"/>
            <w:tcBorders>
              <w:top w:val="single" w:sz="4" w:space="0" w:color="auto"/>
              <w:left w:val="single" w:sz="4" w:space="0" w:color="auto"/>
              <w:bottom w:val="single" w:sz="4" w:space="0" w:color="auto"/>
              <w:right w:val="single" w:sz="4" w:space="0" w:color="auto"/>
            </w:tcBorders>
            <w:hideMark/>
          </w:tcPr>
          <w:p w14:paraId="1D623581" w14:textId="77777777" w:rsidR="003531D7" w:rsidRPr="00061C57" w:rsidRDefault="003531D7" w:rsidP="003531D7">
            <w:pPr>
              <w:spacing w:after="160" w:line="259" w:lineRule="auto"/>
            </w:pPr>
            <w:r w:rsidRPr="00061C57">
              <w:t xml:space="preserve">M </w:t>
            </w:r>
          </w:p>
        </w:tc>
        <w:tc>
          <w:tcPr>
            <w:tcW w:w="1850" w:type="dxa"/>
            <w:tcBorders>
              <w:top w:val="single" w:sz="4" w:space="0" w:color="auto"/>
              <w:left w:val="single" w:sz="4" w:space="0" w:color="auto"/>
              <w:bottom w:val="single" w:sz="4" w:space="0" w:color="auto"/>
              <w:right w:val="single" w:sz="4" w:space="0" w:color="auto"/>
            </w:tcBorders>
            <w:hideMark/>
          </w:tcPr>
          <w:p w14:paraId="5BAB4943" w14:textId="77777777" w:rsidR="003531D7" w:rsidRPr="00061C57" w:rsidRDefault="003531D7" w:rsidP="003531D7">
            <w:pPr>
              <w:spacing w:after="160" w:line="259" w:lineRule="auto"/>
            </w:pPr>
            <w:r w:rsidRPr="00061C57">
              <w:t xml:space="preserve">Project Finance Lead </w:t>
            </w:r>
          </w:p>
        </w:tc>
      </w:tr>
      <w:tr w:rsidR="00061C57" w:rsidRPr="00061C57" w14:paraId="669C3166" w14:textId="77777777" w:rsidTr="003531D7">
        <w:tc>
          <w:tcPr>
            <w:tcW w:w="1849" w:type="dxa"/>
            <w:tcBorders>
              <w:top w:val="single" w:sz="4" w:space="0" w:color="auto"/>
              <w:left w:val="single" w:sz="4" w:space="0" w:color="auto"/>
              <w:bottom w:val="single" w:sz="4" w:space="0" w:color="auto"/>
              <w:right w:val="single" w:sz="4" w:space="0" w:color="auto"/>
            </w:tcBorders>
            <w:hideMark/>
          </w:tcPr>
          <w:p w14:paraId="4118F34B" w14:textId="77777777" w:rsidR="003531D7" w:rsidRPr="00061C57" w:rsidRDefault="003531D7" w:rsidP="003531D7">
            <w:pPr>
              <w:spacing w:after="160" w:line="259" w:lineRule="auto"/>
            </w:pPr>
            <w:r w:rsidRPr="00061C57">
              <w:rPr>
                <w:b/>
                <w:bCs/>
              </w:rPr>
              <w:t xml:space="preserve">Resource Shortages </w:t>
            </w:r>
          </w:p>
        </w:tc>
        <w:tc>
          <w:tcPr>
            <w:tcW w:w="1849" w:type="dxa"/>
            <w:tcBorders>
              <w:top w:val="single" w:sz="4" w:space="0" w:color="auto"/>
              <w:left w:val="single" w:sz="4" w:space="0" w:color="auto"/>
              <w:bottom w:val="single" w:sz="4" w:space="0" w:color="auto"/>
              <w:right w:val="single" w:sz="4" w:space="0" w:color="auto"/>
            </w:tcBorders>
            <w:hideMark/>
          </w:tcPr>
          <w:p w14:paraId="753A5218" w14:textId="77777777" w:rsidR="003531D7" w:rsidRPr="00061C57" w:rsidRDefault="003531D7" w:rsidP="003531D7">
            <w:pPr>
              <w:spacing w:after="160" w:line="259" w:lineRule="auto"/>
            </w:pPr>
            <w:r w:rsidRPr="00061C57">
              <w:t xml:space="preserve">Cross-training of staff, flexible resource allocation </w:t>
            </w:r>
          </w:p>
        </w:tc>
        <w:tc>
          <w:tcPr>
            <w:tcW w:w="1849" w:type="dxa"/>
            <w:tcBorders>
              <w:top w:val="single" w:sz="4" w:space="0" w:color="auto"/>
              <w:left w:val="single" w:sz="4" w:space="0" w:color="auto"/>
              <w:bottom w:val="single" w:sz="4" w:space="0" w:color="auto"/>
              <w:right w:val="single" w:sz="4" w:space="0" w:color="auto"/>
            </w:tcBorders>
            <w:hideMark/>
          </w:tcPr>
          <w:p w14:paraId="596C585B" w14:textId="77777777" w:rsidR="003531D7" w:rsidRPr="00061C57" w:rsidRDefault="003531D7" w:rsidP="003531D7">
            <w:pPr>
              <w:spacing w:after="160" w:line="259" w:lineRule="auto"/>
            </w:pPr>
            <w:r w:rsidRPr="00061C57">
              <w:t xml:space="preserve">Resource planning and backup strategies </w:t>
            </w:r>
          </w:p>
        </w:tc>
        <w:tc>
          <w:tcPr>
            <w:tcW w:w="1849" w:type="dxa"/>
            <w:tcBorders>
              <w:top w:val="single" w:sz="4" w:space="0" w:color="auto"/>
              <w:left w:val="single" w:sz="4" w:space="0" w:color="auto"/>
              <w:bottom w:val="single" w:sz="4" w:space="0" w:color="auto"/>
              <w:right w:val="single" w:sz="4" w:space="0" w:color="auto"/>
            </w:tcBorders>
            <w:hideMark/>
          </w:tcPr>
          <w:p w14:paraId="2C867BCB" w14:textId="77777777" w:rsidR="003531D7" w:rsidRPr="00061C57" w:rsidRDefault="003531D7" w:rsidP="003531D7">
            <w:pPr>
              <w:spacing w:after="160" w:line="259" w:lineRule="auto"/>
            </w:pPr>
            <w:r w:rsidRPr="00061C57">
              <w:t xml:space="preserve">H </w:t>
            </w:r>
          </w:p>
        </w:tc>
        <w:tc>
          <w:tcPr>
            <w:tcW w:w="1850" w:type="dxa"/>
            <w:tcBorders>
              <w:top w:val="single" w:sz="4" w:space="0" w:color="auto"/>
              <w:left w:val="single" w:sz="4" w:space="0" w:color="auto"/>
              <w:bottom w:val="single" w:sz="4" w:space="0" w:color="auto"/>
              <w:right w:val="single" w:sz="4" w:space="0" w:color="auto"/>
            </w:tcBorders>
            <w:hideMark/>
          </w:tcPr>
          <w:p w14:paraId="3E47E154" w14:textId="77777777" w:rsidR="003531D7" w:rsidRPr="00061C57" w:rsidRDefault="003531D7" w:rsidP="003531D7">
            <w:pPr>
              <w:spacing w:after="160" w:line="259" w:lineRule="auto"/>
            </w:pPr>
            <w:r w:rsidRPr="00061C57">
              <w:t xml:space="preserve">HR Manager </w:t>
            </w:r>
          </w:p>
        </w:tc>
      </w:tr>
      <w:tr w:rsidR="00061C57" w:rsidRPr="00061C57" w14:paraId="2094EE7A" w14:textId="77777777" w:rsidTr="003531D7">
        <w:tc>
          <w:tcPr>
            <w:tcW w:w="1849" w:type="dxa"/>
            <w:tcBorders>
              <w:top w:val="single" w:sz="4" w:space="0" w:color="auto"/>
              <w:left w:val="single" w:sz="4" w:space="0" w:color="auto"/>
              <w:bottom w:val="single" w:sz="4" w:space="0" w:color="auto"/>
              <w:right w:val="single" w:sz="4" w:space="0" w:color="auto"/>
            </w:tcBorders>
            <w:hideMark/>
          </w:tcPr>
          <w:p w14:paraId="112006C0" w14:textId="77777777" w:rsidR="003531D7" w:rsidRPr="00061C57" w:rsidRDefault="003531D7" w:rsidP="003531D7">
            <w:pPr>
              <w:spacing w:after="160" w:line="259" w:lineRule="auto"/>
            </w:pPr>
            <w:r w:rsidRPr="00061C57">
              <w:rPr>
                <w:b/>
                <w:bCs/>
              </w:rPr>
              <w:t xml:space="preserve">Stakeholder Resistance </w:t>
            </w:r>
          </w:p>
        </w:tc>
        <w:tc>
          <w:tcPr>
            <w:tcW w:w="1849" w:type="dxa"/>
            <w:tcBorders>
              <w:top w:val="single" w:sz="4" w:space="0" w:color="auto"/>
              <w:left w:val="single" w:sz="4" w:space="0" w:color="auto"/>
              <w:bottom w:val="single" w:sz="4" w:space="0" w:color="auto"/>
              <w:right w:val="single" w:sz="4" w:space="0" w:color="auto"/>
            </w:tcBorders>
            <w:hideMark/>
          </w:tcPr>
          <w:p w14:paraId="14AFAE6C" w14:textId="77777777" w:rsidR="003531D7" w:rsidRPr="00061C57" w:rsidRDefault="003531D7" w:rsidP="003531D7">
            <w:pPr>
              <w:spacing w:after="160" w:line="259" w:lineRule="auto"/>
            </w:pPr>
            <w:r w:rsidRPr="00061C57">
              <w:t xml:space="preserve">Stakeholder engagement and communication plans </w:t>
            </w:r>
          </w:p>
        </w:tc>
        <w:tc>
          <w:tcPr>
            <w:tcW w:w="1849" w:type="dxa"/>
            <w:tcBorders>
              <w:top w:val="single" w:sz="4" w:space="0" w:color="auto"/>
              <w:left w:val="single" w:sz="4" w:space="0" w:color="auto"/>
              <w:bottom w:val="single" w:sz="4" w:space="0" w:color="auto"/>
              <w:right w:val="single" w:sz="4" w:space="0" w:color="auto"/>
            </w:tcBorders>
            <w:hideMark/>
          </w:tcPr>
          <w:p w14:paraId="32C32154" w14:textId="77777777" w:rsidR="003531D7" w:rsidRPr="00061C57" w:rsidRDefault="003531D7" w:rsidP="003531D7">
            <w:pPr>
              <w:spacing w:after="160" w:line="259" w:lineRule="auto"/>
            </w:pPr>
            <w:r w:rsidRPr="00061C57">
              <w:t xml:space="preserve">Regular updates and feedback sessions </w:t>
            </w:r>
          </w:p>
        </w:tc>
        <w:tc>
          <w:tcPr>
            <w:tcW w:w="1849" w:type="dxa"/>
            <w:tcBorders>
              <w:top w:val="single" w:sz="4" w:space="0" w:color="auto"/>
              <w:left w:val="single" w:sz="4" w:space="0" w:color="auto"/>
              <w:bottom w:val="single" w:sz="4" w:space="0" w:color="auto"/>
              <w:right w:val="single" w:sz="4" w:space="0" w:color="auto"/>
            </w:tcBorders>
            <w:hideMark/>
          </w:tcPr>
          <w:p w14:paraId="02E260EC" w14:textId="77777777" w:rsidR="003531D7" w:rsidRPr="00061C57" w:rsidRDefault="003531D7" w:rsidP="003531D7">
            <w:pPr>
              <w:spacing w:after="160" w:line="259" w:lineRule="auto"/>
            </w:pPr>
            <w:r w:rsidRPr="00061C57">
              <w:t xml:space="preserve">M </w:t>
            </w:r>
          </w:p>
        </w:tc>
        <w:tc>
          <w:tcPr>
            <w:tcW w:w="1850" w:type="dxa"/>
            <w:tcBorders>
              <w:top w:val="single" w:sz="4" w:space="0" w:color="auto"/>
              <w:left w:val="single" w:sz="4" w:space="0" w:color="auto"/>
              <w:bottom w:val="single" w:sz="4" w:space="0" w:color="auto"/>
              <w:right w:val="single" w:sz="4" w:space="0" w:color="auto"/>
            </w:tcBorders>
            <w:hideMark/>
          </w:tcPr>
          <w:p w14:paraId="41ACE333" w14:textId="77777777" w:rsidR="003531D7" w:rsidRPr="00061C57" w:rsidRDefault="003531D7" w:rsidP="003531D7">
            <w:pPr>
              <w:spacing w:after="160" w:line="259" w:lineRule="auto"/>
            </w:pPr>
            <w:r w:rsidRPr="00061C57">
              <w:t xml:space="preserve">Project Manager </w:t>
            </w:r>
          </w:p>
        </w:tc>
      </w:tr>
      <w:tr w:rsidR="00061C57" w:rsidRPr="00061C57" w14:paraId="5ABE8C7E" w14:textId="77777777" w:rsidTr="003531D7">
        <w:tc>
          <w:tcPr>
            <w:tcW w:w="1849" w:type="dxa"/>
            <w:tcBorders>
              <w:top w:val="single" w:sz="4" w:space="0" w:color="auto"/>
              <w:left w:val="single" w:sz="4" w:space="0" w:color="auto"/>
              <w:bottom w:val="single" w:sz="4" w:space="0" w:color="auto"/>
              <w:right w:val="single" w:sz="4" w:space="0" w:color="auto"/>
            </w:tcBorders>
            <w:hideMark/>
          </w:tcPr>
          <w:p w14:paraId="0C8D8BBA" w14:textId="77777777" w:rsidR="003531D7" w:rsidRPr="00061C57" w:rsidRDefault="003531D7" w:rsidP="003531D7">
            <w:pPr>
              <w:spacing w:after="160" w:line="259" w:lineRule="auto"/>
            </w:pPr>
            <w:r w:rsidRPr="00061C57">
              <w:rPr>
                <w:b/>
                <w:bCs/>
              </w:rPr>
              <w:t xml:space="preserve">Integration Issues </w:t>
            </w:r>
          </w:p>
        </w:tc>
        <w:tc>
          <w:tcPr>
            <w:tcW w:w="1849" w:type="dxa"/>
            <w:tcBorders>
              <w:top w:val="single" w:sz="4" w:space="0" w:color="auto"/>
              <w:left w:val="single" w:sz="4" w:space="0" w:color="auto"/>
              <w:bottom w:val="single" w:sz="4" w:space="0" w:color="auto"/>
              <w:right w:val="single" w:sz="4" w:space="0" w:color="auto"/>
            </w:tcBorders>
            <w:hideMark/>
          </w:tcPr>
          <w:p w14:paraId="2D360409" w14:textId="77777777" w:rsidR="003531D7" w:rsidRPr="00061C57" w:rsidRDefault="003531D7" w:rsidP="003531D7">
            <w:pPr>
              <w:spacing w:after="160" w:line="259" w:lineRule="auto"/>
            </w:pPr>
            <w:r w:rsidRPr="00061C57">
              <w:t xml:space="preserve">Detailed integration planning, pilot testing </w:t>
            </w:r>
          </w:p>
        </w:tc>
        <w:tc>
          <w:tcPr>
            <w:tcW w:w="1849" w:type="dxa"/>
            <w:tcBorders>
              <w:top w:val="single" w:sz="4" w:space="0" w:color="auto"/>
              <w:left w:val="single" w:sz="4" w:space="0" w:color="auto"/>
              <w:bottom w:val="single" w:sz="4" w:space="0" w:color="auto"/>
              <w:right w:val="single" w:sz="4" w:space="0" w:color="auto"/>
            </w:tcBorders>
            <w:hideMark/>
          </w:tcPr>
          <w:p w14:paraId="0C45A038" w14:textId="77777777" w:rsidR="003531D7" w:rsidRPr="00061C57" w:rsidRDefault="003531D7" w:rsidP="003531D7">
            <w:pPr>
              <w:spacing w:after="160" w:line="259" w:lineRule="auto"/>
            </w:pPr>
            <w:r w:rsidRPr="00061C57">
              <w:t xml:space="preserve">Close monitoring during integration phase </w:t>
            </w:r>
          </w:p>
        </w:tc>
        <w:tc>
          <w:tcPr>
            <w:tcW w:w="1849" w:type="dxa"/>
            <w:tcBorders>
              <w:top w:val="single" w:sz="4" w:space="0" w:color="auto"/>
              <w:left w:val="single" w:sz="4" w:space="0" w:color="auto"/>
              <w:bottom w:val="single" w:sz="4" w:space="0" w:color="auto"/>
              <w:right w:val="single" w:sz="4" w:space="0" w:color="auto"/>
            </w:tcBorders>
            <w:hideMark/>
          </w:tcPr>
          <w:p w14:paraId="66203ABD" w14:textId="77777777" w:rsidR="003531D7" w:rsidRPr="00061C57" w:rsidRDefault="003531D7" w:rsidP="003531D7">
            <w:pPr>
              <w:spacing w:after="160" w:line="259" w:lineRule="auto"/>
            </w:pPr>
            <w:r w:rsidRPr="00061C57">
              <w:t xml:space="preserve">H </w:t>
            </w:r>
          </w:p>
        </w:tc>
        <w:tc>
          <w:tcPr>
            <w:tcW w:w="1850" w:type="dxa"/>
            <w:tcBorders>
              <w:top w:val="single" w:sz="4" w:space="0" w:color="auto"/>
              <w:left w:val="single" w:sz="4" w:space="0" w:color="auto"/>
              <w:bottom w:val="single" w:sz="4" w:space="0" w:color="auto"/>
              <w:right w:val="single" w:sz="4" w:space="0" w:color="auto"/>
            </w:tcBorders>
            <w:hideMark/>
          </w:tcPr>
          <w:p w14:paraId="7D7A5FEA" w14:textId="77777777" w:rsidR="003531D7" w:rsidRPr="00061C57" w:rsidRDefault="003531D7" w:rsidP="003531D7">
            <w:pPr>
              <w:spacing w:after="160" w:line="259" w:lineRule="auto"/>
            </w:pPr>
            <w:r w:rsidRPr="00061C57">
              <w:t xml:space="preserve">Systems Analyst </w:t>
            </w:r>
          </w:p>
        </w:tc>
      </w:tr>
      <w:tr w:rsidR="003531D7" w:rsidRPr="00061C57" w14:paraId="6390119C" w14:textId="77777777" w:rsidTr="003531D7">
        <w:tc>
          <w:tcPr>
            <w:tcW w:w="1849" w:type="dxa"/>
            <w:tcBorders>
              <w:top w:val="single" w:sz="4" w:space="0" w:color="auto"/>
              <w:left w:val="single" w:sz="4" w:space="0" w:color="auto"/>
              <w:bottom w:val="single" w:sz="4" w:space="0" w:color="auto"/>
              <w:right w:val="single" w:sz="4" w:space="0" w:color="auto"/>
            </w:tcBorders>
            <w:hideMark/>
          </w:tcPr>
          <w:p w14:paraId="5B209A9C" w14:textId="77777777" w:rsidR="003531D7" w:rsidRPr="00061C57" w:rsidRDefault="003531D7" w:rsidP="003531D7">
            <w:pPr>
              <w:spacing w:after="160" w:line="259" w:lineRule="auto"/>
            </w:pPr>
            <w:r w:rsidRPr="00061C57">
              <w:rPr>
                <w:b/>
                <w:bCs/>
              </w:rPr>
              <w:t xml:space="preserve">Data Security Concerns </w:t>
            </w:r>
          </w:p>
        </w:tc>
        <w:tc>
          <w:tcPr>
            <w:tcW w:w="1849" w:type="dxa"/>
            <w:tcBorders>
              <w:top w:val="single" w:sz="4" w:space="0" w:color="auto"/>
              <w:left w:val="single" w:sz="4" w:space="0" w:color="auto"/>
              <w:bottom w:val="single" w:sz="4" w:space="0" w:color="auto"/>
              <w:right w:val="single" w:sz="4" w:space="0" w:color="auto"/>
            </w:tcBorders>
            <w:hideMark/>
          </w:tcPr>
          <w:p w14:paraId="0CD82E8A" w14:textId="77777777" w:rsidR="003531D7" w:rsidRPr="00061C57" w:rsidRDefault="003531D7" w:rsidP="003531D7">
            <w:pPr>
              <w:spacing w:after="160" w:line="259" w:lineRule="auto"/>
            </w:pPr>
            <w:r w:rsidRPr="00061C57">
              <w:t xml:space="preserve">Implementing strong security protocols and regular audits </w:t>
            </w:r>
          </w:p>
        </w:tc>
        <w:tc>
          <w:tcPr>
            <w:tcW w:w="1849" w:type="dxa"/>
            <w:tcBorders>
              <w:top w:val="single" w:sz="4" w:space="0" w:color="auto"/>
              <w:left w:val="single" w:sz="4" w:space="0" w:color="auto"/>
              <w:bottom w:val="single" w:sz="4" w:space="0" w:color="auto"/>
              <w:right w:val="single" w:sz="4" w:space="0" w:color="auto"/>
            </w:tcBorders>
            <w:hideMark/>
          </w:tcPr>
          <w:p w14:paraId="5C7E0BC5" w14:textId="77777777" w:rsidR="003531D7" w:rsidRPr="00061C57" w:rsidRDefault="003531D7" w:rsidP="003531D7">
            <w:pPr>
              <w:spacing w:after="160" w:line="259" w:lineRule="auto"/>
            </w:pPr>
            <w:r w:rsidRPr="00061C57">
              <w:t xml:space="preserve">Regular security reviews and updates </w:t>
            </w:r>
          </w:p>
        </w:tc>
        <w:tc>
          <w:tcPr>
            <w:tcW w:w="1849" w:type="dxa"/>
            <w:tcBorders>
              <w:top w:val="single" w:sz="4" w:space="0" w:color="auto"/>
              <w:left w:val="single" w:sz="4" w:space="0" w:color="auto"/>
              <w:bottom w:val="single" w:sz="4" w:space="0" w:color="auto"/>
              <w:right w:val="single" w:sz="4" w:space="0" w:color="auto"/>
            </w:tcBorders>
            <w:hideMark/>
          </w:tcPr>
          <w:p w14:paraId="6A9661C6" w14:textId="77777777" w:rsidR="003531D7" w:rsidRPr="00061C57" w:rsidRDefault="003531D7" w:rsidP="003531D7">
            <w:pPr>
              <w:spacing w:after="160" w:line="259" w:lineRule="auto"/>
            </w:pPr>
            <w:r w:rsidRPr="00061C57">
              <w:t xml:space="preserve">VH </w:t>
            </w:r>
          </w:p>
        </w:tc>
        <w:tc>
          <w:tcPr>
            <w:tcW w:w="1850" w:type="dxa"/>
            <w:tcBorders>
              <w:top w:val="single" w:sz="4" w:space="0" w:color="auto"/>
              <w:left w:val="single" w:sz="4" w:space="0" w:color="auto"/>
              <w:bottom w:val="single" w:sz="4" w:space="0" w:color="auto"/>
              <w:right w:val="single" w:sz="4" w:space="0" w:color="auto"/>
            </w:tcBorders>
            <w:hideMark/>
          </w:tcPr>
          <w:p w14:paraId="2631E7A3" w14:textId="77777777" w:rsidR="003531D7" w:rsidRPr="00061C57" w:rsidRDefault="003531D7" w:rsidP="003531D7">
            <w:pPr>
              <w:spacing w:after="160" w:line="259" w:lineRule="auto"/>
            </w:pPr>
            <w:r w:rsidRPr="00061C57">
              <w:t xml:space="preserve">IT Security Specialist </w:t>
            </w:r>
          </w:p>
        </w:tc>
      </w:tr>
    </w:tbl>
    <w:p w14:paraId="29006CC2" w14:textId="77777777" w:rsidR="003531D7" w:rsidRPr="00061C57" w:rsidRDefault="003531D7" w:rsidP="003531D7">
      <w:pPr>
        <w:rPr>
          <w:b/>
          <w:bCs/>
        </w:rPr>
      </w:pPr>
    </w:p>
    <w:p w14:paraId="10591536" w14:textId="77777777" w:rsidR="003531D7" w:rsidRPr="00061C57" w:rsidRDefault="003531D7" w:rsidP="003531D7">
      <w:pPr>
        <w:rPr>
          <w:b/>
          <w:bCs/>
        </w:rPr>
      </w:pPr>
      <w:r w:rsidRPr="00061C57">
        <w:br w:type="page"/>
      </w:r>
    </w:p>
    <w:p w14:paraId="4FE4875A" w14:textId="61A1DE38" w:rsidR="003531D7" w:rsidRPr="00061C57" w:rsidRDefault="003531D7" w:rsidP="00061C57">
      <w:pPr>
        <w:pStyle w:val="Heading1"/>
        <w:rPr>
          <w:color w:val="auto"/>
        </w:rPr>
      </w:pPr>
      <w:bookmarkStart w:id="84" w:name="_Toc194053962"/>
      <w:r w:rsidRPr="00061C57">
        <w:rPr>
          <w:color w:val="auto"/>
        </w:rPr>
        <w:lastRenderedPageBreak/>
        <w:t>Approvals</w:t>
      </w:r>
      <w:bookmarkEnd w:id="84"/>
      <w:r w:rsidRPr="00061C57">
        <w:rPr>
          <w:color w:val="auto"/>
        </w:rPr>
        <w:t xml:space="preserve"> </w:t>
      </w:r>
    </w:p>
    <w:p w14:paraId="0D29697B" w14:textId="77777777" w:rsidR="003531D7" w:rsidRPr="00061C57" w:rsidRDefault="003531D7" w:rsidP="003531D7">
      <w:pPr>
        <w:rPr>
          <w:b/>
          <w:bCs/>
        </w:rPr>
      </w:pPr>
      <w:bookmarkStart w:id="85" w:name="_Toc175740838"/>
      <w:bookmarkStart w:id="86" w:name="_Toc175745489"/>
      <w:bookmarkStart w:id="87" w:name="_Toc175745598"/>
      <w:bookmarkStart w:id="88" w:name="_Toc175747969"/>
      <w:bookmarkStart w:id="89" w:name="_Toc175748001"/>
      <w:bookmarkStart w:id="90" w:name="_Toc175748292"/>
      <w:bookmarkStart w:id="91" w:name="_Toc175821571"/>
      <w:r w:rsidRPr="00061C57">
        <w:rPr>
          <w:b/>
          <w:bCs/>
        </w:rPr>
        <w:t>Steering Committee / Project Endorsement / Sponsors</w:t>
      </w:r>
      <w:bookmarkEnd w:id="85"/>
      <w:bookmarkEnd w:id="86"/>
      <w:bookmarkEnd w:id="87"/>
      <w:bookmarkEnd w:id="88"/>
      <w:bookmarkEnd w:id="89"/>
      <w:bookmarkEnd w:id="90"/>
      <w:bookmarkEnd w:id="91"/>
      <w:r w:rsidRPr="00061C57">
        <w:rPr>
          <w:b/>
          <w:bCs/>
        </w:rPr>
        <w:t xml:space="preserve"> </w:t>
      </w:r>
    </w:p>
    <w:p w14:paraId="08C048BD" w14:textId="77777777" w:rsidR="003531D7" w:rsidRPr="00061C57" w:rsidRDefault="003531D7" w:rsidP="003531D7">
      <w:r w:rsidRPr="00061C57">
        <w:t>This section details the key individuals and groups responsible for project oversight and approval. It clarifies the roles of the Steering Committee, the endorsement process and the sponsors, ensuring that the project has the necessary support and governance to succeed.</w:t>
      </w:r>
      <w:r w:rsidRPr="00061C57">
        <w:br/>
      </w:r>
      <w:r w:rsidRPr="00061C57">
        <w:br/>
      </w:r>
      <w:r w:rsidRPr="00061C57">
        <w:rPr>
          <w:b/>
          <w:bCs/>
        </w:rPr>
        <w:t xml:space="preserve">Steering Committee </w:t>
      </w:r>
    </w:p>
    <w:p w14:paraId="53B31EDA" w14:textId="77777777" w:rsidR="003531D7" w:rsidRPr="00061C57" w:rsidRDefault="003531D7" w:rsidP="003531D7">
      <w:r w:rsidRPr="00061C57">
        <w:t>A Steering Committee will be formed upon approval of this business case, in line with the DPO Project Steering Committee Guidance. This committee will oversee the project, ensuring alignment with strategic goals and effective governance. The business case has been developed by the Project Sponsor and Project Manager and is endorsed by key stakeholders to confirm its feasibility and strategic alignment.</w:t>
      </w:r>
      <w:r w:rsidRPr="00061C57">
        <w:br/>
        <w:t xml:space="preserve"> </w:t>
      </w:r>
    </w:p>
    <w:p w14:paraId="19B360C6" w14:textId="77777777" w:rsidR="003531D7" w:rsidRPr="00061C57" w:rsidRDefault="003531D7" w:rsidP="003531D7">
      <w:pPr>
        <w:rPr>
          <w:b/>
          <w:bCs/>
        </w:rPr>
      </w:pPr>
      <w:bookmarkStart w:id="92" w:name="_Toc175740839"/>
      <w:bookmarkStart w:id="93" w:name="_Toc175740978"/>
      <w:bookmarkStart w:id="94" w:name="_Toc175745490"/>
      <w:bookmarkStart w:id="95" w:name="_Toc175745599"/>
      <w:bookmarkStart w:id="96" w:name="_Toc175747970"/>
      <w:bookmarkStart w:id="97" w:name="_Toc175748002"/>
      <w:bookmarkStart w:id="98" w:name="_Toc175748293"/>
      <w:bookmarkStart w:id="99" w:name="_Toc175821572"/>
      <w:r w:rsidRPr="00061C57">
        <w:rPr>
          <w:b/>
          <w:bCs/>
        </w:rPr>
        <w:t>Project Endorsement</w:t>
      </w:r>
      <w:bookmarkEnd w:id="92"/>
      <w:bookmarkEnd w:id="93"/>
      <w:bookmarkEnd w:id="94"/>
      <w:bookmarkEnd w:id="95"/>
      <w:bookmarkEnd w:id="96"/>
      <w:bookmarkEnd w:id="97"/>
      <w:bookmarkEnd w:id="98"/>
      <w:bookmarkEnd w:id="99"/>
      <w:r w:rsidRPr="00061C57">
        <w:rPr>
          <w:b/>
          <w:bCs/>
        </w:rPr>
        <w:t xml:space="preserve"> </w:t>
      </w:r>
    </w:p>
    <w:tbl>
      <w:tblPr>
        <w:tblStyle w:val="TableGrid"/>
        <w:tblW w:w="0" w:type="auto"/>
        <w:tblLook w:val="04A0" w:firstRow="1" w:lastRow="0" w:firstColumn="1" w:lastColumn="0" w:noHBand="0" w:noVBand="1"/>
      </w:tblPr>
      <w:tblGrid>
        <w:gridCol w:w="3009"/>
        <w:gridCol w:w="3010"/>
        <w:gridCol w:w="2997"/>
      </w:tblGrid>
      <w:tr w:rsidR="00061C57" w:rsidRPr="00061C57" w14:paraId="7D6C0E91" w14:textId="77777777" w:rsidTr="003531D7">
        <w:tc>
          <w:tcPr>
            <w:tcW w:w="3082" w:type="dxa"/>
            <w:tcBorders>
              <w:top w:val="single" w:sz="4" w:space="0" w:color="auto"/>
              <w:left w:val="single" w:sz="4" w:space="0" w:color="auto"/>
              <w:bottom w:val="single" w:sz="4" w:space="0" w:color="auto"/>
              <w:right w:val="single" w:sz="4" w:space="0" w:color="auto"/>
            </w:tcBorders>
            <w:shd w:val="clear" w:color="auto" w:fill="000000"/>
            <w:hideMark/>
          </w:tcPr>
          <w:p w14:paraId="11943BAA" w14:textId="77777777" w:rsidR="003531D7" w:rsidRPr="00061C57" w:rsidRDefault="003531D7" w:rsidP="003531D7">
            <w:pPr>
              <w:spacing w:after="160" w:line="259" w:lineRule="auto"/>
            </w:pPr>
            <w:r w:rsidRPr="00061C57">
              <w:rPr>
                <w:b/>
                <w:bCs/>
              </w:rPr>
              <w:t>Compulsory Validator</w:t>
            </w:r>
            <w:r w:rsidRPr="00061C57">
              <w:t xml:space="preserve"> </w:t>
            </w:r>
          </w:p>
        </w:tc>
        <w:tc>
          <w:tcPr>
            <w:tcW w:w="3082" w:type="dxa"/>
            <w:tcBorders>
              <w:top w:val="single" w:sz="4" w:space="0" w:color="auto"/>
              <w:left w:val="single" w:sz="4" w:space="0" w:color="auto"/>
              <w:bottom w:val="single" w:sz="4" w:space="0" w:color="auto"/>
              <w:right w:val="single" w:sz="4" w:space="0" w:color="auto"/>
            </w:tcBorders>
            <w:shd w:val="clear" w:color="auto" w:fill="000000"/>
            <w:hideMark/>
          </w:tcPr>
          <w:p w14:paraId="7EC190EA" w14:textId="77777777" w:rsidR="003531D7" w:rsidRPr="00061C57" w:rsidRDefault="003531D7" w:rsidP="003531D7">
            <w:pPr>
              <w:spacing w:after="160" w:line="259" w:lineRule="auto"/>
            </w:pPr>
            <w:r w:rsidRPr="00061C57">
              <w:rPr>
                <w:b/>
                <w:bCs/>
              </w:rPr>
              <w:t xml:space="preserve">Endorsed Risk </w:t>
            </w:r>
          </w:p>
        </w:tc>
        <w:tc>
          <w:tcPr>
            <w:tcW w:w="3082" w:type="dxa"/>
            <w:tcBorders>
              <w:top w:val="single" w:sz="4" w:space="0" w:color="auto"/>
              <w:left w:val="single" w:sz="4" w:space="0" w:color="auto"/>
              <w:bottom w:val="single" w:sz="4" w:space="0" w:color="auto"/>
              <w:right w:val="single" w:sz="4" w:space="0" w:color="auto"/>
            </w:tcBorders>
            <w:shd w:val="clear" w:color="auto" w:fill="000000"/>
            <w:hideMark/>
          </w:tcPr>
          <w:p w14:paraId="62E16EFF" w14:textId="77777777" w:rsidR="003531D7" w:rsidRPr="00061C57" w:rsidRDefault="003531D7" w:rsidP="003531D7">
            <w:pPr>
              <w:spacing w:after="160" w:line="259" w:lineRule="auto"/>
            </w:pPr>
            <w:r w:rsidRPr="00061C57">
              <w:rPr>
                <w:b/>
                <w:bCs/>
              </w:rPr>
              <w:t xml:space="preserve">Validated by (Name) </w:t>
            </w:r>
          </w:p>
        </w:tc>
      </w:tr>
      <w:tr w:rsidR="00061C57" w:rsidRPr="00061C57" w14:paraId="20C85DEF" w14:textId="77777777" w:rsidTr="003531D7">
        <w:tc>
          <w:tcPr>
            <w:tcW w:w="3082" w:type="dxa"/>
            <w:tcBorders>
              <w:top w:val="single" w:sz="4" w:space="0" w:color="auto"/>
              <w:left w:val="single" w:sz="4" w:space="0" w:color="auto"/>
              <w:bottom w:val="single" w:sz="4" w:space="0" w:color="auto"/>
              <w:right w:val="single" w:sz="4" w:space="0" w:color="auto"/>
            </w:tcBorders>
            <w:hideMark/>
          </w:tcPr>
          <w:p w14:paraId="3577BA07" w14:textId="77777777" w:rsidR="003531D7" w:rsidRPr="00061C57" w:rsidRDefault="003531D7" w:rsidP="003531D7">
            <w:pPr>
              <w:spacing w:after="160" w:line="259" w:lineRule="auto"/>
            </w:pPr>
            <w:r w:rsidRPr="00061C57">
              <w:t xml:space="preserve">Risk &amp; Compliance </w:t>
            </w:r>
          </w:p>
        </w:tc>
        <w:tc>
          <w:tcPr>
            <w:tcW w:w="3082" w:type="dxa"/>
            <w:tcBorders>
              <w:top w:val="single" w:sz="4" w:space="0" w:color="auto"/>
              <w:left w:val="single" w:sz="4" w:space="0" w:color="auto"/>
              <w:bottom w:val="single" w:sz="4" w:space="0" w:color="auto"/>
              <w:right w:val="single" w:sz="4" w:space="0" w:color="auto"/>
            </w:tcBorders>
            <w:hideMark/>
          </w:tcPr>
          <w:p w14:paraId="4D286101" w14:textId="77777777" w:rsidR="003531D7" w:rsidRPr="00061C57" w:rsidRDefault="003531D7" w:rsidP="003531D7">
            <w:pPr>
              <w:spacing w:after="160" w:line="259" w:lineRule="auto"/>
            </w:pPr>
            <w:r w:rsidRPr="00061C57">
              <w:t xml:space="preserve">Strategic Risks or those unique to the project </w:t>
            </w:r>
          </w:p>
        </w:tc>
        <w:tc>
          <w:tcPr>
            <w:tcW w:w="3082" w:type="dxa"/>
            <w:tcBorders>
              <w:top w:val="single" w:sz="4" w:space="0" w:color="auto"/>
              <w:left w:val="single" w:sz="4" w:space="0" w:color="auto"/>
              <w:bottom w:val="single" w:sz="4" w:space="0" w:color="auto"/>
              <w:right w:val="single" w:sz="4" w:space="0" w:color="auto"/>
            </w:tcBorders>
          </w:tcPr>
          <w:p w14:paraId="211E41A0" w14:textId="77777777" w:rsidR="003531D7" w:rsidRPr="00061C57" w:rsidRDefault="003531D7" w:rsidP="003531D7">
            <w:pPr>
              <w:spacing w:after="160" w:line="259" w:lineRule="auto"/>
            </w:pPr>
          </w:p>
        </w:tc>
      </w:tr>
      <w:tr w:rsidR="00061C57" w:rsidRPr="00061C57" w14:paraId="383639A0" w14:textId="77777777" w:rsidTr="003531D7">
        <w:tc>
          <w:tcPr>
            <w:tcW w:w="3082" w:type="dxa"/>
            <w:tcBorders>
              <w:top w:val="single" w:sz="4" w:space="0" w:color="auto"/>
              <w:left w:val="single" w:sz="4" w:space="0" w:color="auto"/>
              <w:bottom w:val="single" w:sz="4" w:space="0" w:color="auto"/>
              <w:right w:val="single" w:sz="4" w:space="0" w:color="auto"/>
            </w:tcBorders>
            <w:hideMark/>
          </w:tcPr>
          <w:p w14:paraId="41C86640" w14:textId="77777777" w:rsidR="003531D7" w:rsidRPr="00061C57" w:rsidRDefault="003531D7" w:rsidP="003531D7">
            <w:pPr>
              <w:spacing w:after="160" w:line="259" w:lineRule="auto"/>
            </w:pPr>
            <w:r w:rsidRPr="00061C57">
              <w:t xml:space="preserve">Finance </w:t>
            </w:r>
          </w:p>
        </w:tc>
        <w:tc>
          <w:tcPr>
            <w:tcW w:w="3082" w:type="dxa"/>
            <w:tcBorders>
              <w:top w:val="single" w:sz="4" w:space="0" w:color="auto"/>
              <w:left w:val="single" w:sz="4" w:space="0" w:color="auto"/>
              <w:bottom w:val="single" w:sz="4" w:space="0" w:color="auto"/>
              <w:right w:val="single" w:sz="4" w:space="0" w:color="auto"/>
            </w:tcBorders>
            <w:hideMark/>
          </w:tcPr>
          <w:p w14:paraId="40078994" w14:textId="77777777" w:rsidR="003531D7" w:rsidRPr="00061C57" w:rsidRDefault="003531D7" w:rsidP="003531D7">
            <w:pPr>
              <w:spacing w:after="160" w:line="259" w:lineRule="auto"/>
            </w:pPr>
            <w:r w:rsidRPr="00061C57">
              <w:t xml:space="preserve">Financial Summary </w:t>
            </w:r>
          </w:p>
        </w:tc>
        <w:tc>
          <w:tcPr>
            <w:tcW w:w="3082" w:type="dxa"/>
            <w:tcBorders>
              <w:top w:val="single" w:sz="4" w:space="0" w:color="auto"/>
              <w:left w:val="single" w:sz="4" w:space="0" w:color="auto"/>
              <w:bottom w:val="single" w:sz="4" w:space="0" w:color="auto"/>
              <w:right w:val="single" w:sz="4" w:space="0" w:color="auto"/>
            </w:tcBorders>
          </w:tcPr>
          <w:p w14:paraId="7C35D4EB" w14:textId="77777777" w:rsidR="003531D7" w:rsidRPr="00061C57" w:rsidRDefault="003531D7" w:rsidP="003531D7">
            <w:pPr>
              <w:spacing w:after="160" w:line="259" w:lineRule="auto"/>
            </w:pPr>
          </w:p>
        </w:tc>
      </w:tr>
      <w:tr w:rsidR="00061C57" w:rsidRPr="00061C57" w14:paraId="31698752" w14:textId="77777777" w:rsidTr="003531D7">
        <w:tc>
          <w:tcPr>
            <w:tcW w:w="3082" w:type="dxa"/>
            <w:tcBorders>
              <w:top w:val="single" w:sz="4" w:space="0" w:color="auto"/>
              <w:left w:val="single" w:sz="4" w:space="0" w:color="auto"/>
              <w:bottom w:val="single" w:sz="4" w:space="0" w:color="auto"/>
              <w:right w:val="single" w:sz="4" w:space="0" w:color="auto"/>
            </w:tcBorders>
            <w:hideMark/>
          </w:tcPr>
          <w:p w14:paraId="134D8B84" w14:textId="77777777" w:rsidR="003531D7" w:rsidRPr="00061C57" w:rsidRDefault="003531D7" w:rsidP="003531D7">
            <w:pPr>
              <w:spacing w:after="160" w:line="259" w:lineRule="auto"/>
            </w:pPr>
            <w:r w:rsidRPr="00061C57">
              <w:t xml:space="preserve">Procurement </w:t>
            </w:r>
          </w:p>
        </w:tc>
        <w:tc>
          <w:tcPr>
            <w:tcW w:w="3082" w:type="dxa"/>
            <w:tcBorders>
              <w:top w:val="single" w:sz="4" w:space="0" w:color="auto"/>
              <w:left w:val="single" w:sz="4" w:space="0" w:color="auto"/>
              <w:bottom w:val="single" w:sz="4" w:space="0" w:color="auto"/>
              <w:right w:val="single" w:sz="4" w:space="0" w:color="auto"/>
            </w:tcBorders>
            <w:hideMark/>
          </w:tcPr>
          <w:p w14:paraId="20EDF902" w14:textId="77777777" w:rsidR="003531D7" w:rsidRPr="00061C57" w:rsidRDefault="003531D7" w:rsidP="003531D7">
            <w:pPr>
              <w:spacing w:after="160" w:line="259" w:lineRule="auto"/>
            </w:pPr>
            <w:r w:rsidRPr="00061C57">
              <w:t xml:space="preserve">Scope, Procurement Approach, Digital Accessibility </w:t>
            </w:r>
          </w:p>
        </w:tc>
        <w:tc>
          <w:tcPr>
            <w:tcW w:w="3082" w:type="dxa"/>
            <w:tcBorders>
              <w:top w:val="single" w:sz="4" w:space="0" w:color="auto"/>
              <w:left w:val="single" w:sz="4" w:space="0" w:color="auto"/>
              <w:bottom w:val="single" w:sz="4" w:space="0" w:color="auto"/>
              <w:right w:val="single" w:sz="4" w:space="0" w:color="auto"/>
            </w:tcBorders>
          </w:tcPr>
          <w:p w14:paraId="64768217" w14:textId="77777777" w:rsidR="003531D7" w:rsidRPr="00061C57" w:rsidRDefault="003531D7" w:rsidP="003531D7">
            <w:pPr>
              <w:spacing w:after="160" w:line="259" w:lineRule="auto"/>
            </w:pPr>
          </w:p>
        </w:tc>
      </w:tr>
    </w:tbl>
    <w:tbl>
      <w:tblPr>
        <w:tblStyle w:val="TableGrid"/>
        <w:tblpPr w:leftFromText="180" w:rightFromText="180" w:vertAnchor="text" w:horzAnchor="margin" w:tblpY="277"/>
        <w:tblW w:w="0" w:type="auto"/>
        <w:tblLook w:val="04A0" w:firstRow="1" w:lastRow="0" w:firstColumn="1" w:lastColumn="0" w:noHBand="0" w:noVBand="1"/>
      </w:tblPr>
      <w:tblGrid>
        <w:gridCol w:w="3005"/>
        <w:gridCol w:w="3011"/>
        <w:gridCol w:w="3000"/>
      </w:tblGrid>
      <w:tr w:rsidR="00061C57" w:rsidRPr="00061C57" w14:paraId="5F259A0D" w14:textId="77777777" w:rsidTr="003531D7">
        <w:tc>
          <w:tcPr>
            <w:tcW w:w="3007" w:type="dxa"/>
            <w:tcBorders>
              <w:top w:val="single" w:sz="4" w:space="0" w:color="auto"/>
              <w:left w:val="single" w:sz="4" w:space="0" w:color="auto"/>
              <w:bottom w:val="single" w:sz="4" w:space="0" w:color="auto"/>
              <w:right w:val="single" w:sz="4" w:space="0" w:color="auto"/>
            </w:tcBorders>
            <w:shd w:val="clear" w:color="auto" w:fill="000000"/>
            <w:hideMark/>
          </w:tcPr>
          <w:p w14:paraId="38791BE6" w14:textId="77777777" w:rsidR="003531D7" w:rsidRPr="00061C57" w:rsidRDefault="003531D7" w:rsidP="003531D7">
            <w:pPr>
              <w:spacing w:after="160" w:line="259" w:lineRule="auto"/>
            </w:pPr>
            <w:r w:rsidRPr="00061C57">
              <w:rPr>
                <w:b/>
                <w:bCs/>
              </w:rPr>
              <w:t>Additional Validator</w:t>
            </w:r>
            <w:r w:rsidRPr="00061C57">
              <w:t xml:space="preserve"> </w:t>
            </w:r>
          </w:p>
        </w:tc>
        <w:tc>
          <w:tcPr>
            <w:tcW w:w="3012" w:type="dxa"/>
            <w:tcBorders>
              <w:top w:val="single" w:sz="4" w:space="0" w:color="auto"/>
              <w:left w:val="single" w:sz="4" w:space="0" w:color="auto"/>
              <w:bottom w:val="single" w:sz="4" w:space="0" w:color="auto"/>
              <w:right w:val="single" w:sz="4" w:space="0" w:color="auto"/>
            </w:tcBorders>
            <w:shd w:val="clear" w:color="auto" w:fill="000000"/>
            <w:hideMark/>
          </w:tcPr>
          <w:p w14:paraId="1930087F" w14:textId="77777777" w:rsidR="003531D7" w:rsidRPr="00061C57" w:rsidRDefault="003531D7" w:rsidP="003531D7">
            <w:pPr>
              <w:spacing w:after="160" w:line="259" w:lineRule="auto"/>
            </w:pPr>
            <w:r w:rsidRPr="00061C57">
              <w:rPr>
                <w:b/>
                <w:bCs/>
              </w:rPr>
              <w:t xml:space="preserve">Endorsed Risk </w:t>
            </w:r>
          </w:p>
        </w:tc>
        <w:tc>
          <w:tcPr>
            <w:tcW w:w="3001" w:type="dxa"/>
            <w:tcBorders>
              <w:top w:val="single" w:sz="4" w:space="0" w:color="auto"/>
              <w:left w:val="single" w:sz="4" w:space="0" w:color="auto"/>
              <w:bottom w:val="single" w:sz="4" w:space="0" w:color="auto"/>
              <w:right w:val="single" w:sz="4" w:space="0" w:color="auto"/>
            </w:tcBorders>
            <w:shd w:val="clear" w:color="auto" w:fill="000000"/>
            <w:hideMark/>
          </w:tcPr>
          <w:p w14:paraId="62C29D9E" w14:textId="77777777" w:rsidR="003531D7" w:rsidRPr="00061C57" w:rsidRDefault="003531D7" w:rsidP="003531D7">
            <w:pPr>
              <w:spacing w:after="160" w:line="259" w:lineRule="auto"/>
            </w:pPr>
            <w:r w:rsidRPr="00061C57">
              <w:rPr>
                <w:b/>
                <w:bCs/>
              </w:rPr>
              <w:t xml:space="preserve">Validated by (Name) </w:t>
            </w:r>
          </w:p>
        </w:tc>
      </w:tr>
      <w:tr w:rsidR="00061C57" w:rsidRPr="00061C57" w14:paraId="2D75D0D7" w14:textId="77777777" w:rsidTr="003531D7">
        <w:tc>
          <w:tcPr>
            <w:tcW w:w="3007" w:type="dxa"/>
            <w:tcBorders>
              <w:top w:val="single" w:sz="4" w:space="0" w:color="auto"/>
              <w:left w:val="single" w:sz="4" w:space="0" w:color="auto"/>
              <w:bottom w:val="single" w:sz="4" w:space="0" w:color="auto"/>
              <w:right w:val="single" w:sz="4" w:space="0" w:color="auto"/>
            </w:tcBorders>
            <w:hideMark/>
          </w:tcPr>
          <w:p w14:paraId="4093D4E4" w14:textId="77777777" w:rsidR="003531D7" w:rsidRPr="00061C57" w:rsidRDefault="003531D7" w:rsidP="003531D7">
            <w:pPr>
              <w:spacing w:after="160" w:line="259" w:lineRule="auto"/>
            </w:pPr>
            <w:r w:rsidRPr="00061C57">
              <w:t xml:space="preserve">Project Steering Committee </w:t>
            </w:r>
          </w:p>
        </w:tc>
        <w:tc>
          <w:tcPr>
            <w:tcW w:w="3012" w:type="dxa"/>
            <w:tcBorders>
              <w:top w:val="single" w:sz="4" w:space="0" w:color="auto"/>
              <w:left w:val="single" w:sz="4" w:space="0" w:color="auto"/>
              <w:bottom w:val="single" w:sz="4" w:space="0" w:color="auto"/>
              <w:right w:val="single" w:sz="4" w:space="0" w:color="auto"/>
            </w:tcBorders>
            <w:hideMark/>
          </w:tcPr>
          <w:p w14:paraId="025B0573" w14:textId="77777777" w:rsidR="003531D7" w:rsidRPr="00061C57" w:rsidRDefault="003531D7" w:rsidP="003531D7">
            <w:pPr>
              <w:spacing w:after="160" w:line="259" w:lineRule="auto"/>
            </w:pPr>
            <w:r w:rsidRPr="00061C57">
              <w:t xml:space="preserve">Scope, Benefits, Program Approach </w:t>
            </w:r>
          </w:p>
        </w:tc>
        <w:tc>
          <w:tcPr>
            <w:tcW w:w="3001" w:type="dxa"/>
            <w:tcBorders>
              <w:top w:val="single" w:sz="4" w:space="0" w:color="auto"/>
              <w:left w:val="single" w:sz="4" w:space="0" w:color="auto"/>
              <w:bottom w:val="single" w:sz="4" w:space="0" w:color="auto"/>
              <w:right w:val="single" w:sz="4" w:space="0" w:color="auto"/>
            </w:tcBorders>
            <w:hideMark/>
          </w:tcPr>
          <w:p w14:paraId="78ECBF5A" w14:textId="77777777" w:rsidR="003531D7" w:rsidRPr="00061C57" w:rsidRDefault="003531D7" w:rsidP="003531D7">
            <w:pPr>
              <w:spacing w:after="160" w:line="259" w:lineRule="auto"/>
            </w:pPr>
            <w:r w:rsidRPr="00061C57">
              <w:t xml:space="preserve">Committee Members </w:t>
            </w:r>
          </w:p>
        </w:tc>
      </w:tr>
    </w:tbl>
    <w:p w14:paraId="1BD99D4D" w14:textId="77777777" w:rsidR="003531D7" w:rsidRPr="00061C57" w:rsidRDefault="003531D7" w:rsidP="003531D7">
      <w:pPr>
        <w:rPr>
          <w:b/>
          <w:bCs/>
        </w:rPr>
      </w:pPr>
    </w:p>
    <w:p w14:paraId="4835A91E" w14:textId="77777777" w:rsidR="00B16BC4" w:rsidRPr="00061C57" w:rsidRDefault="00B16BC4"/>
    <w:sectPr w:rsidR="00B16BC4" w:rsidRPr="00061C57" w:rsidSect="00061C57">
      <w:footerReference w:type="default" r:id="rId10"/>
      <w:pgSz w:w="11906" w:h="16838"/>
      <w:pgMar w:top="851" w:right="1440" w:bottom="568"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7725B" w14:textId="77777777" w:rsidR="00061C57" w:rsidRDefault="00061C57" w:rsidP="00061C57">
      <w:pPr>
        <w:spacing w:after="0" w:line="240" w:lineRule="auto"/>
      </w:pPr>
      <w:r>
        <w:separator/>
      </w:r>
    </w:p>
  </w:endnote>
  <w:endnote w:type="continuationSeparator" w:id="0">
    <w:p w14:paraId="6D0338AC" w14:textId="77777777" w:rsidR="00061C57" w:rsidRDefault="00061C57" w:rsidP="0006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Bold">
    <w:altName w:val="Montserra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FB9E1" w14:textId="67CBFF66" w:rsidR="00061C57" w:rsidRDefault="00061C57" w:rsidP="00061C57">
    <w:pPr>
      <w:pStyle w:val="Footer"/>
    </w:pPr>
  </w:p>
  <w:p w14:paraId="7EDEF3AD" w14:textId="77777777" w:rsidR="00061C57" w:rsidRDefault="00061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771624"/>
      <w:docPartObj>
        <w:docPartGallery w:val="Page Numbers (Bottom of Page)"/>
        <w:docPartUnique/>
      </w:docPartObj>
    </w:sdtPr>
    <w:sdtEndPr>
      <w:rPr>
        <w:noProof/>
      </w:rPr>
    </w:sdtEndPr>
    <w:sdtContent>
      <w:p w14:paraId="581CB93F" w14:textId="77777777" w:rsidR="00061C57" w:rsidRDefault="00061C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FB9767" w14:textId="77777777" w:rsidR="00061C57" w:rsidRDefault="00061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571C2" w14:textId="77777777" w:rsidR="00061C57" w:rsidRDefault="00061C57" w:rsidP="00061C57">
      <w:pPr>
        <w:spacing w:after="0" w:line="240" w:lineRule="auto"/>
      </w:pPr>
      <w:r>
        <w:separator/>
      </w:r>
    </w:p>
  </w:footnote>
  <w:footnote w:type="continuationSeparator" w:id="0">
    <w:p w14:paraId="03720A4C" w14:textId="77777777" w:rsidR="00061C57" w:rsidRDefault="00061C57" w:rsidP="00061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F355B"/>
    <w:multiLevelType w:val="hybridMultilevel"/>
    <w:tmpl w:val="2332BA22"/>
    <w:lvl w:ilvl="0" w:tplc="1FF67DB4">
      <w:start w:val="1"/>
      <w:numFmt w:val="bullet"/>
      <w:lvlText w:val=""/>
      <w:lvlJc w:val="left"/>
      <w:pPr>
        <w:ind w:left="400" w:hanging="360"/>
      </w:pPr>
      <w:rPr>
        <w:rFonts w:ascii="Symbol" w:hAnsi="Symbol"/>
      </w:rPr>
    </w:lvl>
    <w:lvl w:ilvl="1" w:tplc="E4620322">
      <w:start w:val="1"/>
      <w:numFmt w:val="bullet"/>
      <w:lvlText w:val="o"/>
      <w:lvlJc w:val="left"/>
      <w:pPr>
        <w:ind w:left="800" w:hanging="360"/>
      </w:pPr>
      <w:rPr>
        <w:rFonts w:ascii="Courier New" w:hAnsi="Courier New"/>
      </w:rPr>
    </w:lvl>
    <w:lvl w:ilvl="2" w:tplc="79F8B6BE">
      <w:start w:val="1"/>
      <w:numFmt w:val="bullet"/>
      <w:lvlText w:val=""/>
      <w:lvlJc w:val="left"/>
      <w:pPr>
        <w:ind w:left="1200" w:hanging="360"/>
      </w:pPr>
      <w:rPr>
        <w:rFonts w:ascii="Wingdings" w:hAnsi="Wingdings"/>
      </w:rPr>
    </w:lvl>
    <w:lvl w:ilvl="3" w:tplc="298C49D2">
      <w:start w:val="1"/>
      <w:numFmt w:val="bullet"/>
      <w:lvlText w:val=""/>
      <w:lvlJc w:val="left"/>
      <w:pPr>
        <w:ind w:left="1600" w:hanging="360"/>
      </w:pPr>
      <w:rPr>
        <w:rFonts w:ascii="Symbol" w:hAnsi="Symbol"/>
      </w:rPr>
    </w:lvl>
    <w:lvl w:ilvl="4" w:tplc="7080678C">
      <w:start w:val="1"/>
      <w:numFmt w:val="bullet"/>
      <w:lvlText w:val="o"/>
      <w:lvlJc w:val="left"/>
      <w:pPr>
        <w:ind w:left="2000" w:hanging="360"/>
      </w:pPr>
      <w:rPr>
        <w:rFonts w:ascii="Courier New" w:hAnsi="Courier New"/>
      </w:rPr>
    </w:lvl>
    <w:lvl w:ilvl="5" w:tplc="CCCA00C0">
      <w:start w:val="1"/>
      <w:numFmt w:val="bullet"/>
      <w:lvlText w:val=""/>
      <w:lvlJc w:val="left"/>
      <w:pPr>
        <w:ind w:left="2400" w:hanging="360"/>
      </w:pPr>
      <w:rPr>
        <w:rFonts w:ascii="Wingdings" w:hAnsi="Wingdings"/>
      </w:rPr>
    </w:lvl>
    <w:lvl w:ilvl="6" w:tplc="074A14F2">
      <w:start w:val="1"/>
      <w:numFmt w:val="bullet"/>
      <w:lvlText w:val=""/>
      <w:lvlJc w:val="left"/>
      <w:pPr>
        <w:ind w:left="2800" w:hanging="360"/>
      </w:pPr>
      <w:rPr>
        <w:rFonts w:ascii="Symbol" w:hAnsi="Symbol"/>
      </w:rPr>
    </w:lvl>
    <w:lvl w:ilvl="7" w:tplc="E5160760">
      <w:start w:val="1"/>
      <w:numFmt w:val="bullet"/>
      <w:lvlText w:val="o"/>
      <w:lvlJc w:val="left"/>
      <w:pPr>
        <w:ind w:left="3200" w:hanging="360"/>
      </w:pPr>
      <w:rPr>
        <w:rFonts w:ascii="Courier New" w:hAnsi="Courier New"/>
      </w:rPr>
    </w:lvl>
    <w:lvl w:ilvl="8" w:tplc="3ED84D18">
      <w:numFmt w:val="decimal"/>
      <w:lvlText w:val=""/>
      <w:lvlJc w:val="left"/>
      <w:pPr>
        <w:ind w:left="0" w:firstLine="0"/>
      </w:pPr>
    </w:lvl>
  </w:abstractNum>
  <w:abstractNum w:abstractNumId="1" w15:restartNumberingAfterBreak="0">
    <w:nsid w:val="22414151"/>
    <w:multiLevelType w:val="hybridMultilevel"/>
    <w:tmpl w:val="FB406EE2"/>
    <w:lvl w:ilvl="0" w:tplc="614C1E9C">
      <w:start w:val="1"/>
      <w:numFmt w:val="bullet"/>
      <w:lvlText w:val=""/>
      <w:lvlJc w:val="left"/>
      <w:pPr>
        <w:ind w:left="400" w:hanging="360"/>
      </w:pPr>
      <w:rPr>
        <w:rFonts w:ascii="Symbol" w:hAnsi="Symbol"/>
      </w:rPr>
    </w:lvl>
    <w:lvl w:ilvl="1" w:tplc="D1206236">
      <w:start w:val="1"/>
      <w:numFmt w:val="bullet"/>
      <w:lvlText w:val="o"/>
      <w:lvlJc w:val="left"/>
      <w:pPr>
        <w:ind w:left="800" w:hanging="360"/>
      </w:pPr>
      <w:rPr>
        <w:rFonts w:ascii="Courier New" w:hAnsi="Courier New"/>
      </w:rPr>
    </w:lvl>
    <w:lvl w:ilvl="2" w:tplc="1CECF006">
      <w:start w:val="1"/>
      <w:numFmt w:val="bullet"/>
      <w:lvlText w:val=""/>
      <w:lvlJc w:val="left"/>
      <w:pPr>
        <w:ind w:left="1200" w:hanging="360"/>
      </w:pPr>
      <w:rPr>
        <w:rFonts w:ascii="Wingdings" w:hAnsi="Wingdings"/>
      </w:rPr>
    </w:lvl>
    <w:lvl w:ilvl="3" w:tplc="BF666544">
      <w:start w:val="1"/>
      <w:numFmt w:val="bullet"/>
      <w:lvlText w:val=""/>
      <w:lvlJc w:val="left"/>
      <w:pPr>
        <w:ind w:left="1600" w:hanging="360"/>
      </w:pPr>
      <w:rPr>
        <w:rFonts w:ascii="Symbol" w:hAnsi="Symbol"/>
      </w:rPr>
    </w:lvl>
    <w:lvl w:ilvl="4" w:tplc="5AC23088">
      <w:start w:val="1"/>
      <w:numFmt w:val="bullet"/>
      <w:lvlText w:val="o"/>
      <w:lvlJc w:val="left"/>
      <w:pPr>
        <w:ind w:left="2000" w:hanging="360"/>
      </w:pPr>
      <w:rPr>
        <w:rFonts w:ascii="Courier New" w:hAnsi="Courier New"/>
      </w:rPr>
    </w:lvl>
    <w:lvl w:ilvl="5" w:tplc="2D6C0DD6">
      <w:start w:val="1"/>
      <w:numFmt w:val="bullet"/>
      <w:lvlText w:val=""/>
      <w:lvlJc w:val="left"/>
      <w:pPr>
        <w:ind w:left="2400" w:hanging="360"/>
      </w:pPr>
      <w:rPr>
        <w:rFonts w:ascii="Wingdings" w:hAnsi="Wingdings"/>
      </w:rPr>
    </w:lvl>
    <w:lvl w:ilvl="6" w:tplc="0FBE3916">
      <w:start w:val="1"/>
      <w:numFmt w:val="bullet"/>
      <w:lvlText w:val=""/>
      <w:lvlJc w:val="left"/>
      <w:pPr>
        <w:ind w:left="2800" w:hanging="360"/>
      </w:pPr>
      <w:rPr>
        <w:rFonts w:ascii="Symbol" w:hAnsi="Symbol"/>
      </w:rPr>
    </w:lvl>
    <w:lvl w:ilvl="7" w:tplc="83ACC882">
      <w:start w:val="1"/>
      <w:numFmt w:val="bullet"/>
      <w:lvlText w:val="o"/>
      <w:lvlJc w:val="left"/>
      <w:pPr>
        <w:ind w:left="3200" w:hanging="360"/>
      </w:pPr>
      <w:rPr>
        <w:rFonts w:ascii="Courier New" w:hAnsi="Courier New"/>
      </w:rPr>
    </w:lvl>
    <w:lvl w:ilvl="8" w:tplc="C0368CC4">
      <w:numFmt w:val="decimal"/>
      <w:lvlText w:val=""/>
      <w:lvlJc w:val="left"/>
      <w:pPr>
        <w:ind w:left="0" w:firstLine="0"/>
      </w:pPr>
    </w:lvl>
  </w:abstractNum>
  <w:abstractNum w:abstractNumId="2" w15:restartNumberingAfterBreak="0">
    <w:nsid w:val="27760BA8"/>
    <w:multiLevelType w:val="hybridMultilevel"/>
    <w:tmpl w:val="ACD6F976"/>
    <w:lvl w:ilvl="0" w:tplc="E6DAE264">
      <w:start w:val="1"/>
      <w:numFmt w:val="bullet"/>
      <w:lvlText w:val=""/>
      <w:lvlJc w:val="left"/>
      <w:pPr>
        <w:ind w:left="400" w:hanging="360"/>
      </w:pPr>
      <w:rPr>
        <w:rFonts w:ascii="Symbol" w:hAnsi="Symbol"/>
      </w:rPr>
    </w:lvl>
    <w:lvl w:ilvl="1" w:tplc="C16E24D8">
      <w:start w:val="1"/>
      <w:numFmt w:val="bullet"/>
      <w:lvlText w:val="o"/>
      <w:lvlJc w:val="left"/>
      <w:pPr>
        <w:ind w:left="800" w:hanging="360"/>
      </w:pPr>
      <w:rPr>
        <w:rFonts w:ascii="Courier New" w:hAnsi="Courier New"/>
      </w:rPr>
    </w:lvl>
    <w:lvl w:ilvl="2" w:tplc="B630EF3E">
      <w:start w:val="1"/>
      <w:numFmt w:val="bullet"/>
      <w:lvlText w:val=""/>
      <w:lvlJc w:val="left"/>
      <w:pPr>
        <w:ind w:left="1200" w:hanging="360"/>
      </w:pPr>
      <w:rPr>
        <w:rFonts w:ascii="Wingdings" w:hAnsi="Wingdings"/>
      </w:rPr>
    </w:lvl>
    <w:lvl w:ilvl="3" w:tplc="9C82D0E8">
      <w:start w:val="1"/>
      <w:numFmt w:val="bullet"/>
      <w:lvlText w:val=""/>
      <w:lvlJc w:val="left"/>
      <w:pPr>
        <w:ind w:left="1600" w:hanging="360"/>
      </w:pPr>
      <w:rPr>
        <w:rFonts w:ascii="Symbol" w:hAnsi="Symbol"/>
      </w:rPr>
    </w:lvl>
    <w:lvl w:ilvl="4" w:tplc="DD0A6880">
      <w:start w:val="1"/>
      <w:numFmt w:val="bullet"/>
      <w:lvlText w:val="o"/>
      <w:lvlJc w:val="left"/>
      <w:pPr>
        <w:ind w:left="2000" w:hanging="360"/>
      </w:pPr>
      <w:rPr>
        <w:rFonts w:ascii="Courier New" w:hAnsi="Courier New"/>
      </w:rPr>
    </w:lvl>
    <w:lvl w:ilvl="5" w:tplc="6C20A9DA">
      <w:start w:val="1"/>
      <w:numFmt w:val="bullet"/>
      <w:lvlText w:val=""/>
      <w:lvlJc w:val="left"/>
      <w:pPr>
        <w:ind w:left="2400" w:hanging="360"/>
      </w:pPr>
      <w:rPr>
        <w:rFonts w:ascii="Wingdings" w:hAnsi="Wingdings"/>
      </w:rPr>
    </w:lvl>
    <w:lvl w:ilvl="6" w:tplc="AED24CD2">
      <w:start w:val="1"/>
      <w:numFmt w:val="bullet"/>
      <w:lvlText w:val=""/>
      <w:lvlJc w:val="left"/>
      <w:pPr>
        <w:ind w:left="2800" w:hanging="360"/>
      </w:pPr>
      <w:rPr>
        <w:rFonts w:ascii="Symbol" w:hAnsi="Symbol"/>
      </w:rPr>
    </w:lvl>
    <w:lvl w:ilvl="7" w:tplc="A45253FA">
      <w:start w:val="1"/>
      <w:numFmt w:val="bullet"/>
      <w:lvlText w:val="o"/>
      <w:lvlJc w:val="left"/>
      <w:pPr>
        <w:ind w:left="3200" w:hanging="360"/>
      </w:pPr>
      <w:rPr>
        <w:rFonts w:ascii="Courier New" w:hAnsi="Courier New"/>
      </w:rPr>
    </w:lvl>
    <w:lvl w:ilvl="8" w:tplc="1FCC536E">
      <w:numFmt w:val="decimal"/>
      <w:lvlText w:val=""/>
      <w:lvlJc w:val="left"/>
      <w:pPr>
        <w:ind w:left="0" w:firstLine="0"/>
      </w:pPr>
    </w:lvl>
  </w:abstractNum>
  <w:abstractNum w:abstractNumId="3" w15:restartNumberingAfterBreak="0">
    <w:nsid w:val="3108450D"/>
    <w:multiLevelType w:val="hybridMultilevel"/>
    <w:tmpl w:val="CCFEB3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77F31C2"/>
    <w:multiLevelType w:val="hybridMultilevel"/>
    <w:tmpl w:val="1AB603A4"/>
    <w:lvl w:ilvl="0" w:tplc="F0AC7EF8">
      <w:start w:val="1"/>
      <w:numFmt w:val="bullet"/>
      <w:lvlText w:val=""/>
      <w:lvlJc w:val="left"/>
      <w:pPr>
        <w:ind w:left="400" w:hanging="360"/>
      </w:pPr>
      <w:rPr>
        <w:rFonts w:ascii="Symbol" w:hAnsi="Symbol"/>
      </w:rPr>
    </w:lvl>
    <w:lvl w:ilvl="1" w:tplc="616E3BBE">
      <w:start w:val="1"/>
      <w:numFmt w:val="bullet"/>
      <w:lvlText w:val="o"/>
      <w:lvlJc w:val="left"/>
      <w:pPr>
        <w:ind w:left="800" w:hanging="360"/>
      </w:pPr>
      <w:rPr>
        <w:rFonts w:ascii="Courier New" w:hAnsi="Courier New"/>
      </w:rPr>
    </w:lvl>
    <w:lvl w:ilvl="2" w:tplc="628275F0">
      <w:start w:val="1"/>
      <w:numFmt w:val="bullet"/>
      <w:lvlText w:val=""/>
      <w:lvlJc w:val="left"/>
      <w:pPr>
        <w:ind w:left="1200" w:hanging="360"/>
      </w:pPr>
      <w:rPr>
        <w:rFonts w:ascii="Wingdings" w:hAnsi="Wingdings"/>
      </w:rPr>
    </w:lvl>
    <w:lvl w:ilvl="3" w:tplc="0F825BBE">
      <w:start w:val="1"/>
      <w:numFmt w:val="bullet"/>
      <w:lvlText w:val=""/>
      <w:lvlJc w:val="left"/>
      <w:pPr>
        <w:ind w:left="1600" w:hanging="360"/>
      </w:pPr>
      <w:rPr>
        <w:rFonts w:ascii="Symbol" w:hAnsi="Symbol"/>
      </w:rPr>
    </w:lvl>
    <w:lvl w:ilvl="4" w:tplc="110440B4">
      <w:start w:val="1"/>
      <w:numFmt w:val="bullet"/>
      <w:lvlText w:val="o"/>
      <w:lvlJc w:val="left"/>
      <w:pPr>
        <w:ind w:left="2000" w:hanging="360"/>
      </w:pPr>
      <w:rPr>
        <w:rFonts w:ascii="Courier New" w:hAnsi="Courier New"/>
      </w:rPr>
    </w:lvl>
    <w:lvl w:ilvl="5" w:tplc="BDB2F4F8">
      <w:start w:val="1"/>
      <w:numFmt w:val="bullet"/>
      <w:lvlText w:val=""/>
      <w:lvlJc w:val="left"/>
      <w:pPr>
        <w:ind w:left="2400" w:hanging="360"/>
      </w:pPr>
      <w:rPr>
        <w:rFonts w:ascii="Wingdings" w:hAnsi="Wingdings"/>
      </w:rPr>
    </w:lvl>
    <w:lvl w:ilvl="6" w:tplc="79CE4A50">
      <w:start w:val="1"/>
      <w:numFmt w:val="bullet"/>
      <w:lvlText w:val=""/>
      <w:lvlJc w:val="left"/>
      <w:pPr>
        <w:ind w:left="2800" w:hanging="360"/>
      </w:pPr>
      <w:rPr>
        <w:rFonts w:ascii="Symbol" w:hAnsi="Symbol"/>
      </w:rPr>
    </w:lvl>
    <w:lvl w:ilvl="7" w:tplc="7778B592">
      <w:start w:val="1"/>
      <w:numFmt w:val="bullet"/>
      <w:lvlText w:val="o"/>
      <w:lvlJc w:val="left"/>
      <w:pPr>
        <w:ind w:left="3200" w:hanging="360"/>
      </w:pPr>
      <w:rPr>
        <w:rFonts w:ascii="Courier New" w:hAnsi="Courier New"/>
      </w:rPr>
    </w:lvl>
    <w:lvl w:ilvl="8" w:tplc="3050F354">
      <w:numFmt w:val="decimal"/>
      <w:lvlText w:val=""/>
      <w:lvlJc w:val="left"/>
      <w:pPr>
        <w:ind w:left="0" w:firstLine="0"/>
      </w:pPr>
    </w:lvl>
  </w:abstractNum>
  <w:abstractNum w:abstractNumId="5" w15:restartNumberingAfterBreak="0">
    <w:nsid w:val="46D937AD"/>
    <w:multiLevelType w:val="hybridMultilevel"/>
    <w:tmpl w:val="09F68F5E"/>
    <w:lvl w:ilvl="0" w:tplc="8D1A9AEC">
      <w:start w:val="1"/>
      <w:numFmt w:val="decimal"/>
      <w:lvlText w:val="%1."/>
      <w:lvlJc w:val="left"/>
      <w:pPr>
        <w:ind w:left="400" w:hanging="360"/>
      </w:pPr>
      <w:rPr>
        <w:rFonts w:ascii="Montserrat" w:eastAsia="Montserrat" w:hAnsi="Montserrat" w:cs="Montserrat"/>
        <w:sz w:val="18"/>
        <w:szCs w:val="18"/>
      </w:rPr>
    </w:lvl>
    <w:lvl w:ilvl="1" w:tplc="2BCA485C">
      <w:start w:val="1"/>
      <w:numFmt w:val="lowerLetter"/>
      <w:lvlText w:val="%2."/>
      <w:lvlJc w:val="left"/>
      <w:pPr>
        <w:ind w:left="800" w:hanging="360"/>
      </w:pPr>
    </w:lvl>
    <w:lvl w:ilvl="2" w:tplc="816C7F66">
      <w:start w:val="1"/>
      <w:numFmt w:val="lowerRoman"/>
      <w:lvlText w:val="%3."/>
      <w:lvlJc w:val="right"/>
      <w:pPr>
        <w:ind w:left="1200" w:hanging="180"/>
      </w:pPr>
    </w:lvl>
    <w:lvl w:ilvl="3" w:tplc="F5789AF8">
      <w:start w:val="1"/>
      <w:numFmt w:val="decimal"/>
      <w:lvlText w:val="%4."/>
      <w:lvlJc w:val="left"/>
      <w:pPr>
        <w:ind w:left="1600" w:hanging="360"/>
      </w:pPr>
    </w:lvl>
    <w:lvl w:ilvl="4" w:tplc="958EEA80">
      <w:start w:val="1"/>
      <w:numFmt w:val="lowerLetter"/>
      <w:lvlText w:val="%5."/>
      <w:lvlJc w:val="left"/>
      <w:pPr>
        <w:ind w:left="2000" w:hanging="360"/>
      </w:pPr>
    </w:lvl>
    <w:lvl w:ilvl="5" w:tplc="E35026BC">
      <w:start w:val="1"/>
      <w:numFmt w:val="lowerRoman"/>
      <w:lvlText w:val="%6."/>
      <w:lvlJc w:val="right"/>
      <w:pPr>
        <w:ind w:left="2400" w:hanging="180"/>
      </w:pPr>
    </w:lvl>
    <w:lvl w:ilvl="6" w:tplc="69C06058">
      <w:start w:val="1"/>
      <w:numFmt w:val="decimal"/>
      <w:lvlText w:val="%7."/>
      <w:lvlJc w:val="left"/>
      <w:pPr>
        <w:ind w:left="2800" w:hanging="360"/>
      </w:pPr>
    </w:lvl>
    <w:lvl w:ilvl="7" w:tplc="7828154C">
      <w:start w:val="1"/>
      <w:numFmt w:val="lowerLetter"/>
      <w:lvlText w:val="%8."/>
      <w:lvlJc w:val="left"/>
      <w:pPr>
        <w:ind w:left="3200" w:hanging="360"/>
      </w:pPr>
    </w:lvl>
    <w:lvl w:ilvl="8" w:tplc="57444402">
      <w:numFmt w:val="decimal"/>
      <w:lvlText w:val=""/>
      <w:lvlJc w:val="left"/>
      <w:pPr>
        <w:ind w:left="0" w:firstLine="0"/>
      </w:pPr>
    </w:lvl>
  </w:abstractNum>
  <w:abstractNum w:abstractNumId="6" w15:restartNumberingAfterBreak="0">
    <w:nsid w:val="61EC6490"/>
    <w:multiLevelType w:val="hybridMultilevel"/>
    <w:tmpl w:val="77824512"/>
    <w:lvl w:ilvl="0" w:tplc="51B869C6">
      <w:start w:val="1"/>
      <w:numFmt w:val="bullet"/>
      <w:lvlText w:val=""/>
      <w:lvlJc w:val="left"/>
      <w:pPr>
        <w:ind w:left="400" w:hanging="360"/>
      </w:pPr>
      <w:rPr>
        <w:rFonts w:ascii="Symbol" w:hAnsi="Symbol"/>
      </w:rPr>
    </w:lvl>
    <w:lvl w:ilvl="1" w:tplc="6CBCC0B0">
      <w:start w:val="1"/>
      <w:numFmt w:val="bullet"/>
      <w:lvlText w:val="o"/>
      <w:lvlJc w:val="left"/>
      <w:pPr>
        <w:ind w:left="800" w:hanging="360"/>
      </w:pPr>
      <w:rPr>
        <w:rFonts w:ascii="Courier New" w:hAnsi="Courier New"/>
      </w:rPr>
    </w:lvl>
    <w:lvl w:ilvl="2" w:tplc="BC6867C8">
      <w:start w:val="1"/>
      <w:numFmt w:val="bullet"/>
      <w:lvlText w:val=""/>
      <w:lvlJc w:val="left"/>
      <w:pPr>
        <w:ind w:left="1200" w:hanging="360"/>
      </w:pPr>
      <w:rPr>
        <w:rFonts w:ascii="Wingdings" w:hAnsi="Wingdings"/>
      </w:rPr>
    </w:lvl>
    <w:lvl w:ilvl="3" w:tplc="013CB00A">
      <w:start w:val="1"/>
      <w:numFmt w:val="bullet"/>
      <w:lvlText w:val=""/>
      <w:lvlJc w:val="left"/>
      <w:pPr>
        <w:ind w:left="1600" w:hanging="360"/>
      </w:pPr>
      <w:rPr>
        <w:rFonts w:ascii="Symbol" w:hAnsi="Symbol"/>
      </w:rPr>
    </w:lvl>
    <w:lvl w:ilvl="4" w:tplc="FA7291BA">
      <w:start w:val="1"/>
      <w:numFmt w:val="bullet"/>
      <w:lvlText w:val="o"/>
      <w:lvlJc w:val="left"/>
      <w:pPr>
        <w:ind w:left="2000" w:hanging="360"/>
      </w:pPr>
      <w:rPr>
        <w:rFonts w:ascii="Courier New" w:hAnsi="Courier New"/>
      </w:rPr>
    </w:lvl>
    <w:lvl w:ilvl="5" w:tplc="020E1CE6">
      <w:start w:val="1"/>
      <w:numFmt w:val="bullet"/>
      <w:lvlText w:val=""/>
      <w:lvlJc w:val="left"/>
      <w:pPr>
        <w:ind w:left="2400" w:hanging="360"/>
      </w:pPr>
      <w:rPr>
        <w:rFonts w:ascii="Wingdings" w:hAnsi="Wingdings"/>
      </w:rPr>
    </w:lvl>
    <w:lvl w:ilvl="6" w:tplc="20303E64">
      <w:start w:val="1"/>
      <w:numFmt w:val="bullet"/>
      <w:lvlText w:val=""/>
      <w:lvlJc w:val="left"/>
      <w:pPr>
        <w:ind w:left="2800" w:hanging="360"/>
      </w:pPr>
      <w:rPr>
        <w:rFonts w:ascii="Symbol" w:hAnsi="Symbol"/>
      </w:rPr>
    </w:lvl>
    <w:lvl w:ilvl="7" w:tplc="E960C328">
      <w:start w:val="1"/>
      <w:numFmt w:val="bullet"/>
      <w:lvlText w:val="o"/>
      <w:lvlJc w:val="left"/>
      <w:pPr>
        <w:ind w:left="3200" w:hanging="360"/>
      </w:pPr>
      <w:rPr>
        <w:rFonts w:ascii="Courier New" w:hAnsi="Courier New"/>
      </w:rPr>
    </w:lvl>
    <w:lvl w:ilvl="8" w:tplc="83FA6E32">
      <w:numFmt w:val="decimal"/>
      <w:lvlText w:val=""/>
      <w:lvlJc w:val="left"/>
      <w:pPr>
        <w:ind w:left="0" w:firstLine="0"/>
      </w:pPr>
    </w:lvl>
  </w:abstractNum>
  <w:num w:numId="1" w16cid:durableId="1064179161">
    <w:abstractNumId w:val="6"/>
  </w:num>
  <w:num w:numId="2" w16cid:durableId="10776760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 w16cid:durableId="1967195987">
    <w:abstractNumId w:val="3"/>
  </w:num>
  <w:num w:numId="4" w16cid:durableId="839468095">
    <w:abstractNumId w:val="1"/>
  </w:num>
  <w:num w:numId="5" w16cid:durableId="1434668186">
    <w:abstractNumId w:val="0"/>
  </w:num>
  <w:num w:numId="6" w16cid:durableId="1517888986">
    <w:abstractNumId w:val="4"/>
  </w:num>
  <w:num w:numId="7" w16cid:durableId="142505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D7"/>
    <w:rsid w:val="00061C57"/>
    <w:rsid w:val="003531D7"/>
    <w:rsid w:val="00B16BC4"/>
    <w:rsid w:val="00FB57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1321E"/>
  <w15:chartTrackingRefBased/>
  <w15:docId w15:val="{3A7A105D-D407-44B3-A778-87CFF9C8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1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531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31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31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31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31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1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1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1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1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531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31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31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31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31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1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1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1D7"/>
    <w:rPr>
      <w:rFonts w:eastAsiaTheme="majorEastAsia" w:cstheme="majorBidi"/>
      <w:color w:val="272727" w:themeColor="text1" w:themeTint="D8"/>
    </w:rPr>
  </w:style>
  <w:style w:type="paragraph" w:styleId="Title">
    <w:name w:val="Title"/>
    <w:basedOn w:val="Normal"/>
    <w:next w:val="Normal"/>
    <w:link w:val="TitleChar"/>
    <w:uiPriority w:val="10"/>
    <w:qFormat/>
    <w:rsid w:val="003531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1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1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1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1D7"/>
    <w:pPr>
      <w:spacing w:before="160"/>
      <w:jc w:val="center"/>
    </w:pPr>
    <w:rPr>
      <w:i/>
      <w:iCs/>
      <w:color w:val="404040" w:themeColor="text1" w:themeTint="BF"/>
    </w:rPr>
  </w:style>
  <w:style w:type="character" w:customStyle="1" w:styleId="QuoteChar">
    <w:name w:val="Quote Char"/>
    <w:basedOn w:val="DefaultParagraphFont"/>
    <w:link w:val="Quote"/>
    <w:uiPriority w:val="29"/>
    <w:rsid w:val="003531D7"/>
    <w:rPr>
      <w:i/>
      <w:iCs/>
      <w:color w:val="404040" w:themeColor="text1" w:themeTint="BF"/>
    </w:rPr>
  </w:style>
  <w:style w:type="paragraph" w:styleId="ListParagraph">
    <w:name w:val="List Paragraph"/>
    <w:basedOn w:val="Normal"/>
    <w:uiPriority w:val="34"/>
    <w:qFormat/>
    <w:rsid w:val="003531D7"/>
    <w:pPr>
      <w:ind w:left="720"/>
      <w:contextualSpacing/>
    </w:pPr>
  </w:style>
  <w:style w:type="character" w:styleId="IntenseEmphasis">
    <w:name w:val="Intense Emphasis"/>
    <w:basedOn w:val="DefaultParagraphFont"/>
    <w:uiPriority w:val="21"/>
    <w:qFormat/>
    <w:rsid w:val="003531D7"/>
    <w:rPr>
      <w:i/>
      <w:iCs/>
      <w:color w:val="0F4761" w:themeColor="accent1" w:themeShade="BF"/>
    </w:rPr>
  </w:style>
  <w:style w:type="paragraph" w:styleId="IntenseQuote">
    <w:name w:val="Intense Quote"/>
    <w:basedOn w:val="Normal"/>
    <w:next w:val="Normal"/>
    <w:link w:val="IntenseQuoteChar"/>
    <w:uiPriority w:val="30"/>
    <w:qFormat/>
    <w:rsid w:val="003531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1D7"/>
    <w:rPr>
      <w:i/>
      <w:iCs/>
      <w:color w:val="0F4761" w:themeColor="accent1" w:themeShade="BF"/>
    </w:rPr>
  </w:style>
  <w:style w:type="character" w:styleId="IntenseReference">
    <w:name w:val="Intense Reference"/>
    <w:basedOn w:val="DefaultParagraphFont"/>
    <w:uiPriority w:val="32"/>
    <w:qFormat/>
    <w:rsid w:val="003531D7"/>
    <w:rPr>
      <w:b/>
      <w:bCs/>
      <w:smallCaps/>
      <w:color w:val="0F4761" w:themeColor="accent1" w:themeShade="BF"/>
      <w:spacing w:val="5"/>
    </w:rPr>
  </w:style>
  <w:style w:type="table" w:styleId="TableGrid">
    <w:name w:val="Table Grid"/>
    <w:basedOn w:val="TableNormal"/>
    <w:uiPriority w:val="39"/>
    <w:rsid w:val="00353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1D7"/>
    <w:rPr>
      <w:sz w:val="16"/>
      <w:szCs w:val="16"/>
    </w:rPr>
  </w:style>
  <w:style w:type="character" w:styleId="Hyperlink">
    <w:name w:val="Hyperlink"/>
    <w:basedOn w:val="DefaultParagraphFont"/>
    <w:uiPriority w:val="99"/>
    <w:unhideWhenUsed/>
    <w:rsid w:val="003531D7"/>
    <w:rPr>
      <w:color w:val="467886" w:themeColor="hyperlink"/>
      <w:u w:val="single"/>
    </w:rPr>
  </w:style>
  <w:style w:type="character" w:styleId="UnresolvedMention">
    <w:name w:val="Unresolved Mention"/>
    <w:basedOn w:val="DefaultParagraphFont"/>
    <w:uiPriority w:val="99"/>
    <w:semiHidden/>
    <w:unhideWhenUsed/>
    <w:rsid w:val="003531D7"/>
    <w:rPr>
      <w:color w:val="605E5C"/>
      <w:shd w:val="clear" w:color="auto" w:fill="E1DFDD"/>
    </w:rPr>
  </w:style>
  <w:style w:type="paragraph" w:styleId="TOCHeading">
    <w:name w:val="TOC Heading"/>
    <w:basedOn w:val="Heading1"/>
    <w:next w:val="Normal"/>
    <w:uiPriority w:val="39"/>
    <w:unhideWhenUsed/>
    <w:qFormat/>
    <w:rsid w:val="003531D7"/>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3531D7"/>
    <w:pPr>
      <w:spacing w:after="100"/>
    </w:pPr>
  </w:style>
  <w:style w:type="paragraph" w:styleId="Header">
    <w:name w:val="header"/>
    <w:basedOn w:val="Normal"/>
    <w:link w:val="HeaderChar"/>
    <w:uiPriority w:val="99"/>
    <w:unhideWhenUsed/>
    <w:rsid w:val="00061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C57"/>
  </w:style>
  <w:style w:type="paragraph" w:styleId="Footer">
    <w:name w:val="footer"/>
    <w:basedOn w:val="Normal"/>
    <w:link w:val="FooterChar"/>
    <w:uiPriority w:val="99"/>
    <w:unhideWhenUsed/>
    <w:rsid w:val="00061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C57"/>
  </w:style>
  <w:style w:type="paragraph" w:styleId="TOC2">
    <w:name w:val="toc 2"/>
    <w:basedOn w:val="Normal"/>
    <w:next w:val="Normal"/>
    <w:autoRedefine/>
    <w:uiPriority w:val="39"/>
    <w:unhideWhenUsed/>
    <w:rsid w:val="00061C5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856397">
      <w:bodyDiv w:val="1"/>
      <w:marLeft w:val="0"/>
      <w:marRight w:val="0"/>
      <w:marTop w:val="0"/>
      <w:marBottom w:val="0"/>
      <w:divBdr>
        <w:top w:val="none" w:sz="0" w:space="0" w:color="auto"/>
        <w:left w:val="none" w:sz="0" w:space="0" w:color="auto"/>
        <w:bottom w:val="none" w:sz="0" w:space="0" w:color="auto"/>
        <w:right w:val="none" w:sz="0" w:space="0" w:color="auto"/>
      </w:divBdr>
    </w:div>
    <w:div w:id="999498610">
      <w:bodyDiv w:val="1"/>
      <w:marLeft w:val="0"/>
      <w:marRight w:val="0"/>
      <w:marTop w:val="0"/>
      <w:marBottom w:val="0"/>
      <w:divBdr>
        <w:top w:val="none" w:sz="0" w:space="0" w:color="auto"/>
        <w:left w:val="none" w:sz="0" w:space="0" w:color="auto"/>
        <w:bottom w:val="none" w:sz="0" w:space="0" w:color="auto"/>
        <w:right w:val="none" w:sz="0" w:space="0" w:color="auto"/>
      </w:divBdr>
    </w:div>
    <w:div w:id="1378164719">
      <w:bodyDiv w:val="1"/>
      <w:marLeft w:val="0"/>
      <w:marRight w:val="0"/>
      <w:marTop w:val="0"/>
      <w:marBottom w:val="0"/>
      <w:divBdr>
        <w:top w:val="none" w:sz="0" w:space="0" w:color="auto"/>
        <w:left w:val="none" w:sz="0" w:space="0" w:color="auto"/>
        <w:bottom w:val="none" w:sz="0" w:space="0" w:color="auto"/>
        <w:right w:val="none" w:sz="0" w:space="0" w:color="auto"/>
      </w:divBdr>
    </w:div>
    <w:div w:id="209620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3021</Words>
  <Characters>17222</Characters>
  <Application>Microsoft Office Word</Application>
  <DocSecurity>0</DocSecurity>
  <Lines>143</Lines>
  <Paragraphs>40</Paragraphs>
  <ScaleCrop>false</ScaleCrop>
  <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Prajna Shettigar</dc:creator>
  <cp:keywords/>
  <dc:description/>
  <cp:lastModifiedBy>Prajna Shettigar</cp:lastModifiedBy>
  <cp:revision>2</cp:revision>
  <dcterms:created xsi:type="dcterms:W3CDTF">2025-03-28T00:19:00Z</dcterms:created>
  <dcterms:modified xsi:type="dcterms:W3CDTF">2025-03-28T00:32:00Z</dcterms:modified>
</cp:coreProperties>
</file>